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1"/>
        <w:tblOverlap w:val="never"/>
        <w:tblW w:w="14263" w:type="dxa"/>
        <w:tblLook w:val="04A0" w:firstRow="1" w:lastRow="0" w:firstColumn="1" w:lastColumn="0" w:noHBand="0" w:noVBand="1"/>
      </w:tblPr>
      <w:tblGrid>
        <w:gridCol w:w="926"/>
        <w:gridCol w:w="3283"/>
        <w:gridCol w:w="2515"/>
        <w:gridCol w:w="2001"/>
        <w:gridCol w:w="2013"/>
        <w:gridCol w:w="3525"/>
      </w:tblGrid>
      <w:tr w:rsidR="00CF1B71" w:rsidRPr="00525577" w14:paraId="763805CC" w14:textId="77777777" w:rsidTr="001901EA">
        <w:trPr>
          <w:trHeight w:val="498"/>
          <w:tblHeader/>
        </w:trPr>
        <w:tc>
          <w:tcPr>
            <w:tcW w:w="14263" w:type="dxa"/>
            <w:gridSpan w:val="6"/>
            <w:shd w:val="clear" w:color="auto" w:fill="B4C6E7" w:themeFill="accent1" w:themeFillTint="66"/>
          </w:tcPr>
          <w:p w14:paraId="460CDAF0" w14:textId="5436886A" w:rsidR="00E874DB" w:rsidRPr="00525577" w:rsidRDefault="00BB5DA4" w:rsidP="00C212F8">
            <w:pPr>
              <w:tabs>
                <w:tab w:val="left" w:pos="11558"/>
              </w:tabs>
              <w:rPr>
                <w:rFonts w:eastAsia="Calibri"/>
                <w:b/>
                <w:sz w:val="24"/>
                <w:szCs w:val="24"/>
              </w:rPr>
            </w:pPr>
            <w:r>
              <w:rPr>
                <w:rFonts w:eastAsia="Calibri"/>
                <w:b/>
                <w:sz w:val="24"/>
                <w:szCs w:val="24"/>
              </w:rPr>
              <w:t xml:space="preserve">Standard </w:t>
            </w:r>
            <w:r w:rsidR="002C6EAE" w:rsidRPr="00525577">
              <w:rPr>
                <w:rFonts w:eastAsia="Calibri"/>
                <w:b/>
                <w:sz w:val="24"/>
                <w:szCs w:val="24"/>
              </w:rPr>
              <w:t>XII Health Information Systems</w:t>
            </w:r>
            <w:r w:rsidR="00C212F8">
              <w:rPr>
                <w:rFonts w:eastAsia="Calibri"/>
                <w:b/>
                <w:sz w:val="24"/>
                <w:szCs w:val="24"/>
              </w:rPr>
              <w:t xml:space="preserve">                                             </w:t>
            </w:r>
            <w:r w:rsidR="00C212F8">
              <w:rPr>
                <w:rFonts w:eastAsia="Calibri"/>
                <w:b/>
                <w:sz w:val="24"/>
                <w:szCs w:val="24"/>
              </w:rPr>
              <w:tab/>
              <w:t xml:space="preserve">                                      </w:t>
            </w:r>
          </w:p>
        </w:tc>
      </w:tr>
      <w:tr w:rsidR="00170852" w:rsidRPr="00525577" w14:paraId="1ADDBE3E" w14:textId="77777777" w:rsidTr="00F15C5A">
        <w:trPr>
          <w:trHeight w:val="498"/>
          <w:tblHeader/>
        </w:trPr>
        <w:tc>
          <w:tcPr>
            <w:tcW w:w="926" w:type="dxa"/>
            <w:shd w:val="clear" w:color="auto" w:fill="B4C6E7" w:themeFill="accent1" w:themeFillTint="66"/>
          </w:tcPr>
          <w:p w14:paraId="45E50B64" w14:textId="2857E6C2" w:rsidR="002844C4" w:rsidRPr="00525577" w:rsidRDefault="002D7F3D" w:rsidP="00E919D5">
            <w:pPr>
              <w:jc w:val="center"/>
              <w:rPr>
                <w:rFonts w:eastAsia="Calibri"/>
                <w:b/>
                <w:sz w:val="24"/>
                <w:szCs w:val="24"/>
              </w:rPr>
            </w:pPr>
            <w:r w:rsidRPr="00525577">
              <w:rPr>
                <w:rFonts w:eastAsia="Calibri"/>
                <w:b/>
                <w:sz w:val="24"/>
                <w:szCs w:val="24"/>
              </w:rPr>
              <w:t>#</w:t>
            </w:r>
          </w:p>
        </w:tc>
        <w:tc>
          <w:tcPr>
            <w:tcW w:w="3283" w:type="dxa"/>
            <w:shd w:val="clear" w:color="auto" w:fill="B4C6E7" w:themeFill="accent1" w:themeFillTint="66"/>
          </w:tcPr>
          <w:p w14:paraId="7EF2E4D3" w14:textId="3B448EE6" w:rsidR="002844C4" w:rsidRPr="00525577" w:rsidRDefault="002D7F3D" w:rsidP="00E919D5">
            <w:pPr>
              <w:jc w:val="center"/>
              <w:rPr>
                <w:rFonts w:eastAsia="Calibri"/>
                <w:b/>
                <w:sz w:val="24"/>
                <w:szCs w:val="24"/>
              </w:rPr>
            </w:pPr>
            <w:r w:rsidRPr="00525577">
              <w:rPr>
                <w:rFonts w:eastAsia="Calibri"/>
                <w:b/>
                <w:sz w:val="24"/>
                <w:szCs w:val="24"/>
              </w:rPr>
              <w:t>Standard</w:t>
            </w:r>
          </w:p>
        </w:tc>
        <w:tc>
          <w:tcPr>
            <w:tcW w:w="2515" w:type="dxa"/>
            <w:shd w:val="clear" w:color="auto" w:fill="B4C6E7" w:themeFill="accent1" w:themeFillTint="66"/>
          </w:tcPr>
          <w:p w14:paraId="6948F267" w14:textId="77777777" w:rsidR="002844C4" w:rsidRPr="00525577" w:rsidRDefault="002D7F3D" w:rsidP="00E919D5">
            <w:pPr>
              <w:jc w:val="center"/>
              <w:rPr>
                <w:rFonts w:eastAsia="Calibri"/>
                <w:b/>
                <w:sz w:val="24"/>
                <w:szCs w:val="24"/>
              </w:rPr>
            </w:pPr>
            <w:r w:rsidRPr="00525577">
              <w:rPr>
                <w:rFonts w:eastAsia="Calibri"/>
                <w:b/>
                <w:sz w:val="24"/>
                <w:szCs w:val="24"/>
              </w:rPr>
              <w:t>Basis/Source</w:t>
            </w:r>
          </w:p>
          <w:p w14:paraId="55BD6038" w14:textId="77777777" w:rsidR="00225DB4" w:rsidRPr="00525577" w:rsidRDefault="00225DB4" w:rsidP="00E919D5">
            <w:pPr>
              <w:jc w:val="center"/>
              <w:rPr>
                <w:rFonts w:eastAsia="Calibri"/>
                <w:sz w:val="24"/>
                <w:szCs w:val="24"/>
              </w:rPr>
            </w:pPr>
          </w:p>
          <w:p w14:paraId="5E91F493" w14:textId="77777777" w:rsidR="00225DB4" w:rsidRPr="00525577" w:rsidRDefault="00225DB4" w:rsidP="00E919D5">
            <w:pPr>
              <w:jc w:val="center"/>
              <w:rPr>
                <w:rFonts w:eastAsia="Calibri"/>
                <w:b/>
                <w:sz w:val="24"/>
                <w:szCs w:val="24"/>
              </w:rPr>
            </w:pPr>
          </w:p>
          <w:p w14:paraId="47416944" w14:textId="72F0220C" w:rsidR="00225DB4" w:rsidRPr="00525577" w:rsidRDefault="00225DB4" w:rsidP="00470FB8">
            <w:pPr>
              <w:rPr>
                <w:rFonts w:eastAsia="Calibri"/>
                <w:sz w:val="24"/>
                <w:szCs w:val="24"/>
              </w:rPr>
            </w:pPr>
          </w:p>
        </w:tc>
        <w:tc>
          <w:tcPr>
            <w:tcW w:w="2001" w:type="dxa"/>
            <w:shd w:val="clear" w:color="auto" w:fill="B4C6E7" w:themeFill="accent1" w:themeFillTint="66"/>
          </w:tcPr>
          <w:p w14:paraId="33701DDC" w14:textId="14405ECD" w:rsidR="002844C4" w:rsidRPr="00525577" w:rsidRDefault="002D7F3D" w:rsidP="00E919D5">
            <w:pPr>
              <w:jc w:val="center"/>
              <w:rPr>
                <w:rFonts w:eastAsia="Calibri"/>
                <w:b/>
                <w:sz w:val="24"/>
                <w:szCs w:val="24"/>
              </w:rPr>
            </w:pPr>
            <w:r w:rsidRPr="00525577">
              <w:rPr>
                <w:rFonts w:eastAsia="Calibri"/>
                <w:b/>
                <w:sz w:val="24"/>
                <w:szCs w:val="24"/>
              </w:rPr>
              <w:t>Evidence of Compliance could include:</w:t>
            </w:r>
          </w:p>
        </w:tc>
        <w:tc>
          <w:tcPr>
            <w:tcW w:w="2013" w:type="dxa"/>
            <w:shd w:val="clear" w:color="auto" w:fill="B4C6E7" w:themeFill="accent1" w:themeFillTint="66"/>
          </w:tcPr>
          <w:p w14:paraId="6F3657B0" w14:textId="4CADF216" w:rsidR="002844C4" w:rsidRPr="00525577" w:rsidRDefault="002D7F3D" w:rsidP="00E919D5">
            <w:pPr>
              <w:jc w:val="center"/>
              <w:rPr>
                <w:rFonts w:eastAsia="Calibri"/>
                <w:b/>
                <w:sz w:val="24"/>
                <w:szCs w:val="24"/>
              </w:rPr>
            </w:pPr>
            <w:r w:rsidRPr="00525577">
              <w:rPr>
                <w:rFonts w:eastAsia="Calibri"/>
                <w:b/>
                <w:sz w:val="24"/>
                <w:szCs w:val="24"/>
              </w:rPr>
              <w:t>Review Guidelines for Reviewer</w:t>
            </w:r>
          </w:p>
        </w:tc>
        <w:tc>
          <w:tcPr>
            <w:tcW w:w="3525" w:type="dxa"/>
            <w:shd w:val="clear" w:color="auto" w:fill="B4C6E7" w:themeFill="accent1" w:themeFillTint="66"/>
          </w:tcPr>
          <w:p w14:paraId="573156DA" w14:textId="3710919D" w:rsidR="0068607E" w:rsidRPr="00525577" w:rsidRDefault="002D7F3D" w:rsidP="00470FB8">
            <w:pPr>
              <w:jc w:val="center"/>
              <w:rPr>
                <w:rFonts w:eastAsia="Calibri"/>
                <w:b/>
                <w:sz w:val="24"/>
                <w:szCs w:val="24"/>
              </w:rPr>
            </w:pPr>
            <w:r w:rsidRPr="00525577">
              <w:rPr>
                <w:rFonts w:eastAsia="Calibri"/>
                <w:b/>
                <w:color w:val="FF0000"/>
                <w:sz w:val="24"/>
                <w:szCs w:val="24"/>
              </w:rPr>
              <w:t>Provider to complete</w:t>
            </w:r>
            <w:r w:rsidRPr="00525577">
              <w:rPr>
                <w:rFonts w:eastAsia="Calibri"/>
                <w:b/>
                <w:sz w:val="24"/>
                <w:szCs w:val="24"/>
              </w:rPr>
              <w:t>: List evidence provided and location of evidence for specific standard i.e</w:t>
            </w:r>
            <w:r w:rsidR="00236B70" w:rsidRPr="00525577">
              <w:rPr>
                <w:rFonts w:eastAsia="Calibri"/>
                <w:b/>
                <w:bCs/>
                <w:sz w:val="24"/>
                <w:szCs w:val="24"/>
              </w:rPr>
              <w:t>.,</w:t>
            </w:r>
            <w:r w:rsidRPr="00525577">
              <w:rPr>
                <w:rFonts w:eastAsia="Calibri"/>
                <w:b/>
                <w:sz w:val="24"/>
                <w:szCs w:val="24"/>
              </w:rPr>
              <w:t xml:space="preserve"> page number if applicable</w:t>
            </w:r>
          </w:p>
        </w:tc>
      </w:tr>
      <w:tr w:rsidR="0080272A" w:rsidRPr="00525577" w14:paraId="16B6F6C8" w14:textId="77777777" w:rsidTr="001901EA">
        <w:trPr>
          <w:trHeight w:val="395"/>
        </w:trPr>
        <w:tc>
          <w:tcPr>
            <w:tcW w:w="14263" w:type="dxa"/>
            <w:gridSpan w:val="6"/>
            <w:shd w:val="clear" w:color="auto" w:fill="FFFFFF" w:themeFill="background1"/>
          </w:tcPr>
          <w:p w14:paraId="3586FD7A" w14:textId="171FA52A" w:rsidR="0080272A" w:rsidRPr="00525577" w:rsidRDefault="0080272A" w:rsidP="00225DB4">
            <w:pPr>
              <w:rPr>
                <w:b/>
                <w:sz w:val="24"/>
                <w:szCs w:val="24"/>
              </w:rPr>
            </w:pPr>
            <w:r w:rsidRPr="00525577">
              <w:rPr>
                <w:rFonts w:eastAsia="Calibri"/>
                <w:b/>
                <w:sz w:val="24"/>
                <w:szCs w:val="24"/>
              </w:rPr>
              <w:t>Administrative Safeguard</w:t>
            </w:r>
            <w:r w:rsidR="00AC0450" w:rsidRPr="00525577">
              <w:rPr>
                <w:rFonts w:eastAsia="Calibri"/>
                <w:b/>
                <w:sz w:val="24"/>
                <w:szCs w:val="24"/>
              </w:rPr>
              <w:t>s</w:t>
            </w:r>
            <w:r w:rsidR="006842DB" w:rsidRPr="00525577">
              <w:rPr>
                <w:rFonts w:eastAsia="Calibri"/>
                <w:b/>
                <w:sz w:val="24"/>
                <w:szCs w:val="24"/>
              </w:rPr>
              <w:t xml:space="preserve"> </w:t>
            </w:r>
            <w:r w:rsidR="00566FE0" w:rsidRPr="00525577">
              <w:rPr>
                <w:rFonts w:eastAsia="Calibri"/>
                <w:b/>
                <w:sz w:val="24"/>
                <w:szCs w:val="24"/>
              </w:rPr>
              <w:t>- Security</w:t>
            </w:r>
            <w:r w:rsidR="006842DB" w:rsidRPr="00525577">
              <w:rPr>
                <w:rFonts w:eastAsia="Calibri"/>
                <w:b/>
                <w:sz w:val="24"/>
                <w:szCs w:val="24"/>
              </w:rPr>
              <w:t xml:space="preserve"> Management</w:t>
            </w:r>
            <w:r w:rsidR="00B73BFD">
              <w:rPr>
                <w:rFonts w:eastAsia="Calibri"/>
                <w:b/>
                <w:sz w:val="24"/>
                <w:szCs w:val="24"/>
              </w:rPr>
              <w:t xml:space="preserve"> </w:t>
            </w:r>
          </w:p>
        </w:tc>
      </w:tr>
      <w:tr w:rsidR="00AF31AE" w:rsidRPr="00525577" w14:paraId="7C43B2F1" w14:textId="77777777" w:rsidTr="00F15C5A">
        <w:tc>
          <w:tcPr>
            <w:tcW w:w="926" w:type="dxa"/>
          </w:tcPr>
          <w:p w14:paraId="0BB68286" w14:textId="6CE78005" w:rsidR="00AF31AE" w:rsidRPr="00C2506A" w:rsidRDefault="00AF31AE" w:rsidP="00886B51">
            <w:pPr>
              <w:rPr>
                <w:sz w:val="24"/>
                <w:szCs w:val="24"/>
                <w:highlight w:val="magenta"/>
              </w:rPr>
            </w:pPr>
            <w:r w:rsidRPr="009518E7">
              <w:rPr>
                <w:sz w:val="24"/>
                <w:szCs w:val="24"/>
              </w:rPr>
              <w:t>12.1</w:t>
            </w:r>
          </w:p>
        </w:tc>
        <w:tc>
          <w:tcPr>
            <w:tcW w:w="3283" w:type="dxa"/>
          </w:tcPr>
          <w:p w14:paraId="73B9FD95" w14:textId="7D4020CD" w:rsidR="00AF31AE" w:rsidRPr="00525577" w:rsidRDefault="00AF31AE" w:rsidP="00886B51">
            <w:pPr>
              <w:rPr>
                <w:rFonts w:eastAsia="Calibri" w:cstheme="minorHAnsi"/>
                <w:sz w:val="24"/>
                <w:szCs w:val="24"/>
              </w:rPr>
            </w:pPr>
            <w:r w:rsidRPr="00525577">
              <w:rPr>
                <w:rFonts w:eastAsia="Calibri" w:cstheme="minorHAnsi"/>
                <w:sz w:val="24"/>
                <w:szCs w:val="24"/>
              </w:rPr>
              <w:t xml:space="preserve">An individual has been recognized as </w:t>
            </w:r>
            <w:r w:rsidR="00803746">
              <w:rPr>
                <w:rFonts w:eastAsia="Calibri" w:cstheme="minorHAnsi"/>
                <w:sz w:val="24"/>
                <w:szCs w:val="24"/>
              </w:rPr>
              <w:t>the</w:t>
            </w:r>
            <w:r w:rsidRPr="00525577">
              <w:rPr>
                <w:rFonts w:eastAsia="Calibri" w:cstheme="minorHAnsi"/>
                <w:sz w:val="24"/>
                <w:szCs w:val="24"/>
              </w:rPr>
              <w:t xml:space="preserve"> HIPAA Security officer.</w:t>
            </w:r>
          </w:p>
        </w:tc>
        <w:tc>
          <w:tcPr>
            <w:tcW w:w="2515" w:type="dxa"/>
            <w:vMerge w:val="restart"/>
          </w:tcPr>
          <w:p w14:paraId="121A72D6" w14:textId="77777777" w:rsidR="008772B2" w:rsidRDefault="008772B2" w:rsidP="00886B51">
            <w:pPr>
              <w:rPr>
                <w:rFonts w:eastAsia="Calibri"/>
                <w:sz w:val="24"/>
                <w:szCs w:val="24"/>
              </w:rPr>
            </w:pPr>
          </w:p>
          <w:p w14:paraId="69D4F0E7" w14:textId="77777777" w:rsidR="008772B2" w:rsidRDefault="008772B2" w:rsidP="00886B51">
            <w:pPr>
              <w:rPr>
                <w:rFonts w:eastAsia="Calibri"/>
                <w:sz w:val="24"/>
                <w:szCs w:val="24"/>
              </w:rPr>
            </w:pPr>
          </w:p>
          <w:p w14:paraId="678ECB53" w14:textId="77777777" w:rsidR="008772B2" w:rsidRDefault="008772B2" w:rsidP="00886B51">
            <w:pPr>
              <w:rPr>
                <w:rFonts w:eastAsia="Calibri"/>
                <w:sz w:val="24"/>
                <w:szCs w:val="24"/>
              </w:rPr>
            </w:pPr>
          </w:p>
          <w:p w14:paraId="658ADA8E" w14:textId="77777777" w:rsidR="008772B2" w:rsidRDefault="008772B2" w:rsidP="00886B51">
            <w:pPr>
              <w:rPr>
                <w:rFonts w:eastAsia="Calibri"/>
                <w:sz w:val="24"/>
                <w:szCs w:val="24"/>
              </w:rPr>
            </w:pPr>
          </w:p>
          <w:p w14:paraId="6B91008F" w14:textId="77777777" w:rsidR="008772B2" w:rsidRDefault="008772B2" w:rsidP="00886B51">
            <w:pPr>
              <w:rPr>
                <w:rFonts w:eastAsia="Calibri"/>
                <w:sz w:val="24"/>
                <w:szCs w:val="24"/>
              </w:rPr>
            </w:pPr>
          </w:p>
          <w:p w14:paraId="12773A4D" w14:textId="77777777" w:rsidR="008772B2" w:rsidRDefault="008772B2" w:rsidP="00886B51">
            <w:pPr>
              <w:rPr>
                <w:rFonts w:eastAsia="Calibri"/>
                <w:sz w:val="24"/>
                <w:szCs w:val="24"/>
              </w:rPr>
            </w:pPr>
          </w:p>
          <w:p w14:paraId="57E45AE3" w14:textId="77777777" w:rsidR="008772B2" w:rsidRDefault="008772B2" w:rsidP="00886B51">
            <w:pPr>
              <w:rPr>
                <w:rFonts w:eastAsia="Calibri"/>
                <w:sz w:val="24"/>
                <w:szCs w:val="24"/>
              </w:rPr>
            </w:pPr>
          </w:p>
          <w:p w14:paraId="30EF3092" w14:textId="77777777" w:rsidR="008772B2" w:rsidRDefault="008772B2" w:rsidP="00886B51">
            <w:pPr>
              <w:rPr>
                <w:rFonts w:eastAsia="Calibri"/>
                <w:sz w:val="24"/>
                <w:szCs w:val="24"/>
              </w:rPr>
            </w:pPr>
          </w:p>
          <w:p w14:paraId="6D7FEF9E" w14:textId="77777777" w:rsidR="008772B2" w:rsidRDefault="008772B2" w:rsidP="00886B51">
            <w:pPr>
              <w:rPr>
                <w:rFonts w:eastAsia="Calibri"/>
                <w:sz w:val="24"/>
                <w:szCs w:val="24"/>
              </w:rPr>
            </w:pPr>
          </w:p>
          <w:p w14:paraId="276C214C" w14:textId="77777777" w:rsidR="008772B2" w:rsidRDefault="008772B2" w:rsidP="00886B51">
            <w:pPr>
              <w:rPr>
                <w:rFonts w:eastAsia="Calibri"/>
                <w:sz w:val="24"/>
                <w:szCs w:val="24"/>
              </w:rPr>
            </w:pPr>
          </w:p>
          <w:p w14:paraId="70771F64" w14:textId="77777777" w:rsidR="008772B2" w:rsidRDefault="008772B2" w:rsidP="00886B51">
            <w:pPr>
              <w:rPr>
                <w:rFonts w:eastAsia="Calibri"/>
                <w:sz w:val="24"/>
                <w:szCs w:val="24"/>
              </w:rPr>
            </w:pPr>
          </w:p>
          <w:p w14:paraId="7960B5B5" w14:textId="77777777" w:rsidR="008772B2" w:rsidRDefault="008772B2" w:rsidP="00886B51">
            <w:pPr>
              <w:rPr>
                <w:rFonts w:eastAsia="Calibri"/>
                <w:sz w:val="24"/>
                <w:szCs w:val="24"/>
              </w:rPr>
            </w:pPr>
          </w:p>
          <w:p w14:paraId="275EB1D3" w14:textId="77777777" w:rsidR="008772B2" w:rsidRDefault="008772B2" w:rsidP="00886B51">
            <w:pPr>
              <w:rPr>
                <w:rFonts w:eastAsia="Calibri"/>
                <w:sz w:val="24"/>
                <w:szCs w:val="24"/>
              </w:rPr>
            </w:pPr>
          </w:p>
          <w:p w14:paraId="71B08BE3" w14:textId="77777777" w:rsidR="008772B2" w:rsidRDefault="008772B2" w:rsidP="00886B51">
            <w:pPr>
              <w:rPr>
                <w:rFonts w:eastAsia="Calibri"/>
                <w:sz w:val="24"/>
                <w:szCs w:val="24"/>
              </w:rPr>
            </w:pPr>
          </w:p>
          <w:p w14:paraId="43A4D92A" w14:textId="77777777" w:rsidR="008772B2" w:rsidRDefault="008772B2" w:rsidP="00886B51">
            <w:pPr>
              <w:rPr>
                <w:rFonts w:eastAsia="Calibri"/>
                <w:sz w:val="24"/>
                <w:szCs w:val="24"/>
              </w:rPr>
            </w:pPr>
          </w:p>
          <w:p w14:paraId="7E745647" w14:textId="77777777" w:rsidR="008772B2" w:rsidRDefault="008772B2" w:rsidP="00886B51">
            <w:pPr>
              <w:rPr>
                <w:rFonts w:eastAsia="Calibri"/>
                <w:sz w:val="24"/>
                <w:szCs w:val="24"/>
              </w:rPr>
            </w:pPr>
          </w:p>
          <w:p w14:paraId="4D04579F" w14:textId="77777777" w:rsidR="008772B2" w:rsidRDefault="008772B2" w:rsidP="00886B51">
            <w:pPr>
              <w:rPr>
                <w:rFonts w:eastAsia="Calibri"/>
                <w:sz w:val="24"/>
                <w:szCs w:val="24"/>
              </w:rPr>
            </w:pPr>
          </w:p>
          <w:p w14:paraId="7DF6370E" w14:textId="77777777" w:rsidR="008772B2" w:rsidRDefault="008772B2" w:rsidP="00886B51">
            <w:pPr>
              <w:rPr>
                <w:rFonts w:eastAsia="Calibri"/>
                <w:sz w:val="24"/>
                <w:szCs w:val="24"/>
              </w:rPr>
            </w:pPr>
          </w:p>
          <w:p w14:paraId="623C17CE" w14:textId="77777777" w:rsidR="008772B2" w:rsidRDefault="008772B2" w:rsidP="00886B51">
            <w:pPr>
              <w:rPr>
                <w:rFonts w:eastAsia="Calibri"/>
                <w:sz w:val="24"/>
                <w:szCs w:val="24"/>
              </w:rPr>
            </w:pPr>
          </w:p>
          <w:p w14:paraId="206D2F68" w14:textId="77777777" w:rsidR="008772B2" w:rsidRDefault="008772B2" w:rsidP="00886B51">
            <w:pPr>
              <w:rPr>
                <w:rFonts w:eastAsia="Calibri"/>
                <w:sz w:val="24"/>
                <w:szCs w:val="24"/>
              </w:rPr>
            </w:pPr>
          </w:p>
          <w:p w14:paraId="0D1EC860" w14:textId="77777777" w:rsidR="00C92DE7" w:rsidRDefault="00C92DE7" w:rsidP="00886B51">
            <w:pPr>
              <w:rPr>
                <w:rFonts w:eastAsia="Calibri"/>
                <w:sz w:val="24"/>
                <w:szCs w:val="24"/>
              </w:rPr>
            </w:pPr>
          </w:p>
          <w:p w14:paraId="379DF927" w14:textId="77777777" w:rsidR="00C92DE7" w:rsidRDefault="00C92DE7" w:rsidP="00886B51">
            <w:pPr>
              <w:rPr>
                <w:rFonts w:eastAsia="Calibri"/>
                <w:sz w:val="24"/>
                <w:szCs w:val="24"/>
              </w:rPr>
            </w:pPr>
          </w:p>
          <w:p w14:paraId="7466E6B1" w14:textId="70F9BB93" w:rsidR="00AF31AE" w:rsidRPr="00525577" w:rsidRDefault="00AF31AE" w:rsidP="00886B51">
            <w:pPr>
              <w:rPr>
                <w:rFonts w:eastAsia="Calibri"/>
                <w:sz w:val="24"/>
                <w:szCs w:val="24"/>
              </w:rPr>
            </w:pPr>
            <w:r w:rsidRPr="00525577">
              <w:rPr>
                <w:rFonts w:eastAsia="Calibri"/>
                <w:sz w:val="24"/>
                <w:szCs w:val="24"/>
              </w:rPr>
              <w:lastRenderedPageBreak/>
              <w:t xml:space="preserve">HIPAA Security and Privacy, </w:t>
            </w:r>
          </w:p>
          <w:p w14:paraId="2AACFE67" w14:textId="77777777" w:rsidR="00AF31AE" w:rsidRPr="00525577" w:rsidRDefault="00AF31AE" w:rsidP="00886B51">
            <w:pPr>
              <w:rPr>
                <w:rFonts w:eastAsia="Calibri"/>
                <w:sz w:val="24"/>
                <w:szCs w:val="24"/>
              </w:rPr>
            </w:pPr>
            <w:r w:rsidRPr="00525577">
              <w:rPr>
                <w:rFonts w:eastAsia="Calibri"/>
                <w:sz w:val="24"/>
                <w:szCs w:val="24"/>
              </w:rPr>
              <w:t xml:space="preserve">45 CFR Parts 160 &amp; 164 Subparts A, B, C, D, E </w:t>
            </w:r>
          </w:p>
          <w:p w14:paraId="49A87C3A" w14:textId="77777777" w:rsidR="00AF31AE" w:rsidRPr="00525577" w:rsidRDefault="00AF31AE" w:rsidP="00886B51">
            <w:pPr>
              <w:rPr>
                <w:sz w:val="24"/>
                <w:szCs w:val="24"/>
              </w:rPr>
            </w:pPr>
            <w:r w:rsidRPr="00525577">
              <w:rPr>
                <w:rFonts w:eastAsia="Calibri"/>
                <w:sz w:val="24"/>
                <w:szCs w:val="24"/>
              </w:rPr>
              <w:t>LRE/CMHSP Participant contract delegation grid; Commonly accepted IT practices</w:t>
            </w:r>
            <w:r>
              <w:rPr>
                <w:rFonts w:eastAsia="Calibri"/>
                <w:sz w:val="24"/>
                <w:szCs w:val="24"/>
              </w:rPr>
              <w:t>.</w:t>
            </w:r>
          </w:p>
          <w:p w14:paraId="5FB2897F" w14:textId="77777777" w:rsidR="00AF31AE" w:rsidRPr="00525577" w:rsidRDefault="00AF31AE" w:rsidP="00886B51">
            <w:pPr>
              <w:rPr>
                <w:rFonts w:eastAsia="Calibri"/>
                <w:sz w:val="24"/>
                <w:szCs w:val="24"/>
              </w:rPr>
            </w:pPr>
          </w:p>
          <w:p w14:paraId="41423218" w14:textId="77777777" w:rsidR="00AF31AE" w:rsidRPr="00525577" w:rsidRDefault="00AF31AE" w:rsidP="0069153B">
            <w:pPr>
              <w:rPr>
                <w:rFonts w:eastAsia="Calibri"/>
                <w:sz w:val="24"/>
                <w:szCs w:val="24"/>
              </w:rPr>
            </w:pPr>
          </w:p>
        </w:tc>
        <w:tc>
          <w:tcPr>
            <w:tcW w:w="2001" w:type="dxa"/>
          </w:tcPr>
          <w:p w14:paraId="586FF248" w14:textId="77777777" w:rsidR="00AF31AE" w:rsidRPr="00275854" w:rsidRDefault="00803746" w:rsidP="00886B51">
            <w:pPr>
              <w:rPr>
                <w:rFonts w:cstheme="minorHAnsi"/>
                <w:sz w:val="24"/>
                <w:szCs w:val="24"/>
              </w:rPr>
            </w:pPr>
            <w:r w:rsidRPr="00275854">
              <w:rPr>
                <w:rFonts w:cstheme="minorHAnsi"/>
                <w:sz w:val="24"/>
                <w:szCs w:val="24"/>
              </w:rPr>
              <w:lastRenderedPageBreak/>
              <w:t xml:space="preserve">Org chart with </w:t>
            </w:r>
            <w:r w:rsidR="006E2930" w:rsidRPr="00275854">
              <w:rPr>
                <w:rFonts w:cstheme="minorHAnsi"/>
                <w:sz w:val="24"/>
                <w:szCs w:val="24"/>
              </w:rPr>
              <w:t xml:space="preserve">Security Officer </w:t>
            </w:r>
            <w:r w:rsidRPr="00275854">
              <w:rPr>
                <w:rFonts w:cstheme="minorHAnsi"/>
                <w:sz w:val="24"/>
                <w:szCs w:val="24"/>
              </w:rPr>
              <w:t>designation included.</w:t>
            </w:r>
          </w:p>
          <w:p w14:paraId="1BDD1B08" w14:textId="77777777" w:rsidR="006E2930" w:rsidRPr="00275854" w:rsidRDefault="006E2930" w:rsidP="00886B51">
            <w:pPr>
              <w:rPr>
                <w:rFonts w:cstheme="minorHAnsi"/>
                <w:sz w:val="24"/>
                <w:szCs w:val="24"/>
              </w:rPr>
            </w:pPr>
          </w:p>
          <w:p w14:paraId="368FAB64" w14:textId="77777777" w:rsidR="006E2930" w:rsidRPr="00275854" w:rsidRDefault="006E2930" w:rsidP="00886B51">
            <w:pPr>
              <w:rPr>
                <w:rFonts w:cstheme="minorHAnsi"/>
                <w:sz w:val="24"/>
                <w:szCs w:val="24"/>
              </w:rPr>
            </w:pPr>
            <w:r w:rsidRPr="00275854">
              <w:rPr>
                <w:rFonts w:cstheme="minorHAnsi"/>
                <w:sz w:val="24"/>
                <w:szCs w:val="24"/>
              </w:rPr>
              <w:t xml:space="preserve">Job description with </w:t>
            </w:r>
            <w:r w:rsidR="00950C84" w:rsidRPr="00275854">
              <w:rPr>
                <w:rFonts w:cstheme="minorHAnsi"/>
                <w:sz w:val="24"/>
                <w:szCs w:val="24"/>
              </w:rPr>
              <w:t xml:space="preserve">Security Officer role </w:t>
            </w:r>
            <w:r w:rsidR="00E6718D" w:rsidRPr="00275854">
              <w:rPr>
                <w:rFonts w:cstheme="minorHAnsi"/>
                <w:sz w:val="24"/>
                <w:szCs w:val="24"/>
              </w:rPr>
              <w:t>indicated.</w:t>
            </w:r>
          </w:p>
          <w:p w14:paraId="12B86787" w14:textId="77777777" w:rsidR="00C92DE7" w:rsidRPr="00275854" w:rsidRDefault="00C92DE7" w:rsidP="00886B51">
            <w:pPr>
              <w:rPr>
                <w:rFonts w:cstheme="minorHAnsi"/>
                <w:sz w:val="24"/>
                <w:szCs w:val="24"/>
              </w:rPr>
            </w:pPr>
          </w:p>
          <w:p w14:paraId="23888B07" w14:textId="45833E10" w:rsidR="00C92DE7" w:rsidRPr="00275854" w:rsidRDefault="00C92DE7" w:rsidP="00886B51">
            <w:pPr>
              <w:rPr>
                <w:rFonts w:cstheme="minorHAnsi"/>
                <w:sz w:val="24"/>
                <w:szCs w:val="24"/>
              </w:rPr>
            </w:pPr>
          </w:p>
        </w:tc>
        <w:tc>
          <w:tcPr>
            <w:tcW w:w="2013" w:type="dxa"/>
          </w:tcPr>
          <w:p w14:paraId="484A49E2" w14:textId="77777777" w:rsidR="00AF31AE" w:rsidRPr="00886B51" w:rsidRDefault="00AF31AE" w:rsidP="00886B51">
            <w:pPr>
              <w:rPr>
                <w:rFonts w:cstheme="minorHAnsi"/>
                <w:color w:val="000000" w:themeColor="text1"/>
                <w:sz w:val="24"/>
                <w:szCs w:val="24"/>
              </w:rPr>
            </w:pPr>
          </w:p>
        </w:tc>
        <w:tc>
          <w:tcPr>
            <w:tcW w:w="3525" w:type="dxa"/>
          </w:tcPr>
          <w:p w14:paraId="650141BC" w14:textId="340FE731" w:rsidR="00AF31AE" w:rsidRPr="00886B51" w:rsidRDefault="00AF31AE" w:rsidP="00886B51">
            <w:pPr>
              <w:rPr>
                <w:rFonts w:cstheme="minorHAnsi"/>
                <w:color w:val="000000" w:themeColor="text1"/>
                <w:sz w:val="24"/>
                <w:szCs w:val="24"/>
              </w:rPr>
            </w:pPr>
          </w:p>
        </w:tc>
      </w:tr>
      <w:tr w:rsidR="00AF31AE" w:rsidRPr="00525577" w14:paraId="3170DA03" w14:textId="4D0B1758" w:rsidTr="00F15C5A">
        <w:tc>
          <w:tcPr>
            <w:tcW w:w="926" w:type="dxa"/>
          </w:tcPr>
          <w:p w14:paraId="01124F2D" w14:textId="2F8550BD" w:rsidR="00AF31AE" w:rsidRPr="00C2506A" w:rsidRDefault="00AF31AE" w:rsidP="00886B51">
            <w:pPr>
              <w:rPr>
                <w:sz w:val="24"/>
                <w:szCs w:val="24"/>
                <w:highlight w:val="magenta"/>
              </w:rPr>
            </w:pPr>
            <w:r w:rsidRPr="00275854">
              <w:rPr>
                <w:sz w:val="24"/>
                <w:szCs w:val="24"/>
              </w:rPr>
              <w:t>12.</w:t>
            </w:r>
            <w:r w:rsidR="009518E7" w:rsidRPr="00275854">
              <w:rPr>
                <w:sz w:val="24"/>
                <w:szCs w:val="24"/>
              </w:rPr>
              <w:t>2</w:t>
            </w:r>
          </w:p>
        </w:tc>
        <w:tc>
          <w:tcPr>
            <w:tcW w:w="3283" w:type="dxa"/>
          </w:tcPr>
          <w:p w14:paraId="36741CA8" w14:textId="42D8ACC0" w:rsidR="00AF31AE" w:rsidRPr="00525577" w:rsidRDefault="00AF31AE" w:rsidP="00886B51">
            <w:pPr>
              <w:rPr>
                <w:rFonts w:cstheme="minorHAnsi"/>
                <w:sz w:val="24"/>
                <w:szCs w:val="24"/>
              </w:rPr>
            </w:pPr>
            <w:r w:rsidRPr="00525577">
              <w:rPr>
                <w:rFonts w:eastAsia="Calibri" w:cstheme="minorHAnsi"/>
                <w:sz w:val="24"/>
                <w:szCs w:val="24"/>
              </w:rPr>
              <w:t xml:space="preserve">An individual has been recognized as </w:t>
            </w:r>
            <w:r w:rsidR="00803746">
              <w:rPr>
                <w:rFonts w:eastAsia="Calibri" w:cstheme="minorHAnsi"/>
                <w:sz w:val="24"/>
                <w:szCs w:val="24"/>
              </w:rPr>
              <w:t>the</w:t>
            </w:r>
            <w:r w:rsidRPr="00525577">
              <w:rPr>
                <w:rFonts w:eastAsia="Calibri" w:cstheme="minorHAnsi"/>
                <w:sz w:val="24"/>
                <w:szCs w:val="24"/>
              </w:rPr>
              <w:t xml:space="preserve"> HIPAA Privacy officer.</w:t>
            </w:r>
          </w:p>
        </w:tc>
        <w:tc>
          <w:tcPr>
            <w:tcW w:w="2515" w:type="dxa"/>
            <w:vMerge/>
          </w:tcPr>
          <w:p w14:paraId="1F7C326D" w14:textId="6857BBF6" w:rsidR="00AF31AE" w:rsidRPr="00525577" w:rsidRDefault="00AF31AE" w:rsidP="00886B51">
            <w:pPr>
              <w:rPr>
                <w:sz w:val="24"/>
                <w:szCs w:val="24"/>
              </w:rPr>
            </w:pPr>
          </w:p>
        </w:tc>
        <w:tc>
          <w:tcPr>
            <w:tcW w:w="2001" w:type="dxa"/>
          </w:tcPr>
          <w:p w14:paraId="5D4477A4" w14:textId="77777777" w:rsidR="00E6718D" w:rsidRPr="00275854" w:rsidRDefault="00AF31AE" w:rsidP="00E6718D">
            <w:pPr>
              <w:rPr>
                <w:rFonts w:cstheme="minorHAnsi"/>
                <w:sz w:val="24"/>
                <w:szCs w:val="24"/>
              </w:rPr>
            </w:pPr>
            <w:r w:rsidRPr="00275854">
              <w:rPr>
                <w:rFonts w:cstheme="minorHAnsi"/>
                <w:sz w:val="24"/>
                <w:szCs w:val="24"/>
              </w:rPr>
              <w:t xml:space="preserve">Org chart with </w:t>
            </w:r>
            <w:r w:rsidR="006E2930" w:rsidRPr="00275854">
              <w:rPr>
                <w:rFonts w:cstheme="minorHAnsi"/>
                <w:sz w:val="24"/>
                <w:szCs w:val="24"/>
              </w:rPr>
              <w:t xml:space="preserve">Privacy Officer </w:t>
            </w:r>
            <w:r w:rsidRPr="00275854">
              <w:rPr>
                <w:rFonts w:cstheme="minorHAnsi"/>
                <w:sz w:val="24"/>
                <w:szCs w:val="24"/>
              </w:rPr>
              <w:t>designation included.</w:t>
            </w:r>
          </w:p>
          <w:p w14:paraId="096FBFC2" w14:textId="77777777" w:rsidR="00E6718D" w:rsidRPr="00275854" w:rsidRDefault="00E6718D" w:rsidP="00E6718D">
            <w:pPr>
              <w:rPr>
                <w:rFonts w:cstheme="minorHAnsi"/>
                <w:sz w:val="24"/>
                <w:szCs w:val="24"/>
              </w:rPr>
            </w:pPr>
          </w:p>
          <w:p w14:paraId="4D2F58A7" w14:textId="77777777" w:rsidR="00AF31AE" w:rsidRPr="00275854" w:rsidRDefault="00E6718D" w:rsidP="00E6718D">
            <w:pPr>
              <w:rPr>
                <w:rFonts w:cstheme="minorHAnsi"/>
                <w:sz w:val="24"/>
                <w:szCs w:val="24"/>
              </w:rPr>
            </w:pPr>
            <w:r w:rsidRPr="00275854">
              <w:rPr>
                <w:rFonts w:cstheme="minorHAnsi"/>
                <w:sz w:val="24"/>
                <w:szCs w:val="24"/>
              </w:rPr>
              <w:t xml:space="preserve">Job description with </w:t>
            </w:r>
            <w:r w:rsidR="009B4604" w:rsidRPr="00275854">
              <w:rPr>
                <w:rFonts w:cstheme="minorHAnsi"/>
                <w:sz w:val="24"/>
                <w:szCs w:val="24"/>
              </w:rPr>
              <w:t>Privacy</w:t>
            </w:r>
            <w:r w:rsidRPr="00275854">
              <w:rPr>
                <w:rFonts w:cstheme="minorHAnsi"/>
                <w:sz w:val="24"/>
                <w:szCs w:val="24"/>
              </w:rPr>
              <w:t xml:space="preserve"> Officer role indicated.</w:t>
            </w:r>
          </w:p>
          <w:p w14:paraId="4CE7E92A" w14:textId="77777777" w:rsidR="008772B2" w:rsidRPr="00275854" w:rsidRDefault="008772B2" w:rsidP="00E6718D">
            <w:pPr>
              <w:rPr>
                <w:rFonts w:cstheme="minorHAnsi"/>
                <w:sz w:val="24"/>
                <w:szCs w:val="24"/>
              </w:rPr>
            </w:pPr>
          </w:p>
          <w:p w14:paraId="7AA732EC" w14:textId="7A3A588C" w:rsidR="008772B2" w:rsidRPr="00275854" w:rsidRDefault="008772B2" w:rsidP="00E6718D">
            <w:pPr>
              <w:rPr>
                <w:rFonts w:cstheme="minorHAnsi"/>
                <w:sz w:val="24"/>
                <w:szCs w:val="24"/>
              </w:rPr>
            </w:pPr>
          </w:p>
        </w:tc>
        <w:tc>
          <w:tcPr>
            <w:tcW w:w="2013" w:type="dxa"/>
          </w:tcPr>
          <w:p w14:paraId="7B5971D4" w14:textId="0CDF0182" w:rsidR="00AF31AE" w:rsidRPr="00886B51" w:rsidRDefault="00AF31AE" w:rsidP="00886B51">
            <w:pPr>
              <w:rPr>
                <w:rFonts w:cstheme="minorHAnsi"/>
                <w:color w:val="000000" w:themeColor="text1"/>
                <w:sz w:val="24"/>
                <w:szCs w:val="24"/>
              </w:rPr>
            </w:pPr>
          </w:p>
        </w:tc>
        <w:tc>
          <w:tcPr>
            <w:tcW w:w="3525" w:type="dxa"/>
          </w:tcPr>
          <w:p w14:paraId="3D8B5E37" w14:textId="61251FB6" w:rsidR="00AF31AE" w:rsidRPr="00886B51" w:rsidRDefault="00AF31AE" w:rsidP="00886B51">
            <w:pPr>
              <w:rPr>
                <w:rFonts w:cstheme="minorHAnsi"/>
                <w:color w:val="000000" w:themeColor="text1"/>
                <w:sz w:val="24"/>
                <w:szCs w:val="24"/>
              </w:rPr>
            </w:pPr>
          </w:p>
        </w:tc>
      </w:tr>
      <w:tr w:rsidR="00AF31AE" w:rsidRPr="00525577" w14:paraId="53663F72" w14:textId="26AA3641" w:rsidTr="00F15C5A">
        <w:tc>
          <w:tcPr>
            <w:tcW w:w="926" w:type="dxa"/>
          </w:tcPr>
          <w:p w14:paraId="4A9162AF" w14:textId="6E184812" w:rsidR="00AF31AE" w:rsidRPr="00525577" w:rsidRDefault="00CA7A70" w:rsidP="00886B51">
            <w:pPr>
              <w:rPr>
                <w:sz w:val="24"/>
                <w:szCs w:val="24"/>
              </w:rPr>
            </w:pPr>
            <w:r>
              <w:rPr>
                <w:sz w:val="24"/>
                <w:szCs w:val="24"/>
              </w:rPr>
              <w:lastRenderedPageBreak/>
              <w:t>12.3</w:t>
            </w:r>
          </w:p>
        </w:tc>
        <w:tc>
          <w:tcPr>
            <w:tcW w:w="3283" w:type="dxa"/>
          </w:tcPr>
          <w:p w14:paraId="4683B428" w14:textId="33301058" w:rsidR="00AF31AE" w:rsidRPr="00525577" w:rsidRDefault="00AF31AE" w:rsidP="00886B51">
            <w:pPr>
              <w:rPr>
                <w:rFonts w:cstheme="minorHAnsi"/>
                <w:sz w:val="24"/>
                <w:szCs w:val="24"/>
              </w:rPr>
            </w:pPr>
            <w:r w:rsidRPr="00525577">
              <w:rPr>
                <w:rFonts w:eastAsia="Calibri" w:cstheme="minorHAnsi"/>
                <w:sz w:val="24"/>
                <w:szCs w:val="24"/>
              </w:rPr>
              <w:t>The CMHSP has developed and documented an appropriate Risk Assessment evaluation to ensure continuity of critical business processes.</w:t>
            </w:r>
          </w:p>
        </w:tc>
        <w:tc>
          <w:tcPr>
            <w:tcW w:w="2515" w:type="dxa"/>
            <w:vMerge/>
          </w:tcPr>
          <w:p w14:paraId="45A3418A" w14:textId="77777777" w:rsidR="00AF31AE" w:rsidRPr="00525577" w:rsidRDefault="00AF31AE" w:rsidP="00886B51">
            <w:pPr>
              <w:rPr>
                <w:rFonts w:cstheme="minorHAnsi"/>
                <w:sz w:val="24"/>
                <w:szCs w:val="24"/>
              </w:rPr>
            </w:pPr>
          </w:p>
        </w:tc>
        <w:tc>
          <w:tcPr>
            <w:tcW w:w="2001" w:type="dxa"/>
          </w:tcPr>
          <w:p w14:paraId="49ED8BBA" w14:textId="65EF7A1A" w:rsidR="00AF31AE" w:rsidRPr="00275854" w:rsidRDefault="00AF31AE" w:rsidP="00886B51">
            <w:pPr>
              <w:rPr>
                <w:sz w:val="24"/>
                <w:szCs w:val="24"/>
              </w:rPr>
            </w:pPr>
            <w:r w:rsidRPr="00275854">
              <w:rPr>
                <w:sz w:val="24"/>
                <w:szCs w:val="24"/>
              </w:rPr>
              <w:t>Documentation of most recent assessment/eval of risks to the organization, potential effect on business continuity, and recommended mitigations.</w:t>
            </w:r>
          </w:p>
          <w:p w14:paraId="5A895E6E" w14:textId="02860C01" w:rsidR="00195FE5" w:rsidRPr="00275854" w:rsidRDefault="006E6CDC" w:rsidP="00886B51">
            <w:pPr>
              <w:rPr>
                <w:sz w:val="24"/>
                <w:szCs w:val="24"/>
              </w:rPr>
            </w:pPr>
            <w:r>
              <w:rPr>
                <w:sz w:val="24"/>
                <w:szCs w:val="24"/>
              </w:rPr>
              <w:t xml:space="preserve">   </w:t>
            </w:r>
            <w:r w:rsidR="00195FE5" w:rsidRPr="00275854">
              <w:rPr>
                <w:sz w:val="24"/>
                <w:szCs w:val="24"/>
              </w:rPr>
              <w:t>Evidence of period risk assessment activity being conducted (meeting minutes</w:t>
            </w:r>
            <w:r w:rsidR="00344E99" w:rsidRPr="00275854">
              <w:rPr>
                <w:sz w:val="24"/>
                <w:szCs w:val="24"/>
              </w:rPr>
              <w:t xml:space="preserve"> or </w:t>
            </w:r>
            <w:r w:rsidR="00383F2C" w:rsidRPr="00275854">
              <w:rPr>
                <w:sz w:val="24"/>
                <w:szCs w:val="24"/>
              </w:rPr>
              <w:t>finished</w:t>
            </w:r>
            <w:r w:rsidR="00344E99" w:rsidRPr="00275854">
              <w:rPr>
                <w:sz w:val="24"/>
                <w:szCs w:val="24"/>
              </w:rPr>
              <w:t xml:space="preserve"> assessment with date </w:t>
            </w:r>
            <w:r w:rsidR="00383F2C" w:rsidRPr="00275854">
              <w:rPr>
                <w:sz w:val="24"/>
                <w:szCs w:val="24"/>
              </w:rPr>
              <w:t xml:space="preserve"> completed</w:t>
            </w:r>
            <w:r w:rsidR="00344E99" w:rsidRPr="00275854">
              <w:rPr>
                <w:sz w:val="24"/>
                <w:szCs w:val="24"/>
              </w:rPr>
              <w:t>).</w:t>
            </w:r>
            <w:r w:rsidR="00195FE5" w:rsidRPr="00275854">
              <w:rPr>
                <w:sz w:val="24"/>
                <w:szCs w:val="24"/>
              </w:rPr>
              <w:t xml:space="preserve"> </w:t>
            </w:r>
          </w:p>
          <w:p w14:paraId="23163143" w14:textId="5E399D47" w:rsidR="00C92DE7" w:rsidRPr="00275854" w:rsidRDefault="00D0315C" w:rsidP="00113920">
            <w:pPr>
              <w:rPr>
                <w:sz w:val="24"/>
                <w:szCs w:val="24"/>
              </w:rPr>
            </w:pPr>
            <w:r>
              <w:rPr>
                <w:sz w:val="24"/>
                <w:szCs w:val="24"/>
              </w:rPr>
              <w:t xml:space="preserve">   </w:t>
            </w:r>
            <w:r w:rsidR="00C92DE7" w:rsidRPr="00275854">
              <w:rPr>
                <w:sz w:val="24"/>
                <w:szCs w:val="24"/>
              </w:rPr>
              <w:t>Continuity of Operations Plan</w:t>
            </w:r>
            <w:r w:rsidR="00561342" w:rsidRPr="00275854">
              <w:rPr>
                <w:sz w:val="24"/>
                <w:szCs w:val="24"/>
              </w:rPr>
              <w:t xml:space="preserve"> </w:t>
            </w:r>
            <w:r w:rsidR="006958DD" w:rsidRPr="00275854">
              <w:rPr>
                <w:sz w:val="24"/>
                <w:szCs w:val="24"/>
              </w:rPr>
              <w:t xml:space="preserve">with </w:t>
            </w:r>
            <w:r w:rsidR="00561342" w:rsidRPr="00275854">
              <w:rPr>
                <w:sz w:val="24"/>
                <w:szCs w:val="24"/>
              </w:rPr>
              <w:t>relevant updates</w:t>
            </w:r>
            <w:r w:rsidR="00C92DE7" w:rsidRPr="00275854">
              <w:rPr>
                <w:sz w:val="24"/>
                <w:szCs w:val="24"/>
              </w:rPr>
              <w:t>;</w:t>
            </w:r>
          </w:p>
        </w:tc>
        <w:tc>
          <w:tcPr>
            <w:tcW w:w="2013" w:type="dxa"/>
          </w:tcPr>
          <w:p w14:paraId="256CA0EC" w14:textId="584111D1" w:rsidR="00AF31AE" w:rsidRPr="00886B51" w:rsidRDefault="00AF31AE" w:rsidP="00886B51">
            <w:pPr>
              <w:rPr>
                <w:rFonts w:cstheme="minorHAnsi"/>
                <w:color w:val="000000" w:themeColor="text1"/>
              </w:rPr>
            </w:pPr>
          </w:p>
        </w:tc>
        <w:tc>
          <w:tcPr>
            <w:tcW w:w="3525" w:type="dxa"/>
          </w:tcPr>
          <w:p w14:paraId="6AF02005" w14:textId="683E6BF2" w:rsidR="00AF31AE" w:rsidRPr="00886B51" w:rsidRDefault="00AF31AE" w:rsidP="00886B51">
            <w:pPr>
              <w:rPr>
                <w:rFonts w:cstheme="minorHAnsi"/>
                <w:color w:val="000000" w:themeColor="text1"/>
                <w:sz w:val="24"/>
                <w:szCs w:val="24"/>
              </w:rPr>
            </w:pPr>
          </w:p>
        </w:tc>
      </w:tr>
      <w:tr w:rsidR="00AF31AE" w:rsidRPr="00525577" w14:paraId="67D16C6F" w14:textId="190959CD" w:rsidTr="00F15C5A">
        <w:tc>
          <w:tcPr>
            <w:tcW w:w="926" w:type="dxa"/>
          </w:tcPr>
          <w:p w14:paraId="4B3E53DE" w14:textId="3491DF17" w:rsidR="00AF31AE" w:rsidRPr="00525577" w:rsidRDefault="00AF31AE" w:rsidP="00886B51">
            <w:pPr>
              <w:rPr>
                <w:sz w:val="24"/>
                <w:szCs w:val="24"/>
              </w:rPr>
            </w:pPr>
            <w:r w:rsidRPr="00525577">
              <w:rPr>
                <w:sz w:val="24"/>
                <w:szCs w:val="24"/>
              </w:rPr>
              <w:t>12.</w:t>
            </w:r>
            <w:r w:rsidR="00AE1D66">
              <w:rPr>
                <w:sz w:val="24"/>
                <w:szCs w:val="24"/>
              </w:rPr>
              <w:t>4</w:t>
            </w:r>
          </w:p>
        </w:tc>
        <w:tc>
          <w:tcPr>
            <w:tcW w:w="3283" w:type="dxa"/>
          </w:tcPr>
          <w:p w14:paraId="3124383A" w14:textId="0EA05A0C" w:rsidR="00AF31AE" w:rsidRPr="00525577" w:rsidRDefault="00AF31AE" w:rsidP="00886B51">
            <w:pPr>
              <w:rPr>
                <w:rFonts w:cstheme="minorHAnsi"/>
                <w:sz w:val="24"/>
                <w:szCs w:val="24"/>
              </w:rPr>
            </w:pPr>
            <w:r w:rsidRPr="00525577">
              <w:rPr>
                <w:rFonts w:eastAsia="Calibri" w:cstheme="minorHAnsi"/>
                <w:sz w:val="24"/>
                <w:szCs w:val="24"/>
              </w:rPr>
              <w:t>Sanctions are in place for workforce members that fail to comply with security, acceptable use, or compliance policies and procedures.</w:t>
            </w:r>
          </w:p>
        </w:tc>
        <w:tc>
          <w:tcPr>
            <w:tcW w:w="2515" w:type="dxa"/>
            <w:vMerge/>
          </w:tcPr>
          <w:p w14:paraId="558DD4F9" w14:textId="1B8EF51E" w:rsidR="00AF31AE" w:rsidRPr="00525577" w:rsidRDefault="00AF31AE" w:rsidP="00886B51">
            <w:pPr>
              <w:rPr>
                <w:rFonts w:cstheme="minorHAnsi"/>
                <w:sz w:val="24"/>
                <w:szCs w:val="24"/>
              </w:rPr>
            </w:pPr>
          </w:p>
        </w:tc>
        <w:tc>
          <w:tcPr>
            <w:tcW w:w="2001" w:type="dxa"/>
          </w:tcPr>
          <w:p w14:paraId="2201E6CA" w14:textId="77777777" w:rsidR="00AF31AE" w:rsidRPr="00275854" w:rsidRDefault="00AF31AE" w:rsidP="00886B51">
            <w:pPr>
              <w:rPr>
                <w:rFonts w:cstheme="minorHAnsi"/>
                <w:sz w:val="24"/>
                <w:szCs w:val="24"/>
              </w:rPr>
            </w:pPr>
            <w:r w:rsidRPr="00275854">
              <w:rPr>
                <w:rFonts w:cstheme="minorHAnsi"/>
                <w:sz w:val="24"/>
                <w:szCs w:val="24"/>
              </w:rPr>
              <w:t>Relevant policy &amp; procedures.</w:t>
            </w:r>
          </w:p>
          <w:p w14:paraId="7481D911" w14:textId="77777777" w:rsidR="00AF31AE" w:rsidRPr="00275854" w:rsidRDefault="00AF31AE" w:rsidP="00886B51">
            <w:pPr>
              <w:rPr>
                <w:rFonts w:cstheme="minorHAnsi"/>
                <w:sz w:val="24"/>
                <w:szCs w:val="24"/>
              </w:rPr>
            </w:pPr>
          </w:p>
          <w:p w14:paraId="37BACA4E" w14:textId="13D13AF7" w:rsidR="00AF31AE" w:rsidRPr="00275854" w:rsidRDefault="00AF31AE" w:rsidP="00886B51">
            <w:pPr>
              <w:rPr>
                <w:rFonts w:cstheme="minorHAnsi"/>
                <w:sz w:val="24"/>
                <w:szCs w:val="24"/>
              </w:rPr>
            </w:pPr>
            <w:r w:rsidRPr="00275854">
              <w:rPr>
                <w:rFonts w:cstheme="minorHAnsi"/>
                <w:sz w:val="24"/>
                <w:szCs w:val="24"/>
              </w:rPr>
              <w:t>Staff/user attestation.</w:t>
            </w:r>
          </w:p>
          <w:p w14:paraId="74AEFE40" w14:textId="77777777" w:rsidR="00091B11" w:rsidRPr="00275854" w:rsidRDefault="00091B11" w:rsidP="00886B51">
            <w:pPr>
              <w:rPr>
                <w:rFonts w:cstheme="minorHAnsi"/>
                <w:sz w:val="24"/>
                <w:szCs w:val="24"/>
              </w:rPr>
            </w:pPr>
          </w:p>
          <w:p w14:paraId="02ACCD82" w14:textId="77777777" w:rsidR="00091B11" w:rsidRPr="00275854" w:rsidRDefault="008E4760" w:rsidP="00886B51">
            <w:pPr>
              <w:rPr>
                <w:rFonts w:cstheme="minorHAnsi"/>
                <w:sz w:val="24"/>
                <w:szCs w:val="24"/>
              </w:rPr>
            </w:pPr>
            <w:r w:rsidRPr="00275854">
              <w:rPr>
                <w:rFonts w:cstheme="minorHAnsi"/>
                <w:sz w:val="24"/>
                <w:szCs w:val="24"/>
              </w:rPr>
              <w:t xml:space="preserve">Documented </w:t>
            </w:r>
            <w:r w:rsidR="00113920" w:rsidRPr="00275854">
              <w:rPr>
                <w:rFonts w:cstheme="minorHAnsi"/>
                <w:sz w:val="24"/>
                <w:szCs w:val="24"/>
              </w:rPr>
              <w:t>example</w:t>
            </w:r>
            <w:r w:rsidR="00CD7180" w:rsidRPr="00275854">
              <w:rPr>
                <w:rFonts w:cstheme="minorHAnsi"/>
                <w:sz w:val="24"/>
                <w:szCs w:val="24"/>
              </w:rPr>
              <w:t xml:space="preserve"> of sanction application </w:t>
            </w:r>
            <w:r w:rsidRPr="00275854">
              <w:rPr>
                <w:rFonts w:cstheme="minorHAnsi"/>
                <w:sz w:val="24"/>
                <w:szCs w:val="24"/>
              </w:rPr>
              <w:t>(</w:t>
            </w:r>
            <w:r w:rsidR="00921C1E" w:rsidRPr="00275854">
              <w:rPr>
                <w:rFonts w:cstheme="minorHAnsi"/>
                <w:sz w:val="24"/>
                <w:szCs w:val="24"/>
              </w:rPr>
              <w:t>staff identifying information can be redacted).</w:t>
            </w:r>
          </w:p>
          <w:p w14:paraId="3D302E5F" w14:textId="3624A2B3" w:rsidR="00014E31" w:rsidRPr="00275854" w:rsidRDefault="00014E31" w:rsidP="00886B51">
            <w:pPr>
              <w:rPr>
                <w:rFonts w:cstheme="minorHAnsi"/>
                <w:sz w:val="24"/>
                <w:szCs w:val="24"/>
              </w:rPr>
            </w:pPr>
          </w:p>
        </w:tc>
        <w:tc>
          <w:tcPr>
            <w:tcW w:w="2013" w:type="dxa"/>
          </w:tcPr>
          <w:p w14:paraId="7C6FCB26" w14:textId="39C427D3" w:rsidR="00AF31AE" w:rsidRPr="00886B51" w:rsidRDefault="00AF31AE" w:rsidP="00886B51">
            <w:pPr>
              <w:rPr>
                <w:rFonts w:cstheme="minorHAnsi"/>
                <w:color w:val="000000" w:themeColor="text1"/>
                <w:sz w:val="24"/>
                <w:szCs w:val="24"/>
              </w:rPr>
            </w:pPr>
          </w:p>
        </w:tc>
        <w:tc>
          <w:tcPr>
            <w:tcW w:w="3525" w:type="dxa"/>
          </w:tcPr>
          <w:p w14:paraId="16C6DC3A" w14:textId="3DC01328" w:rsidR="00AF31AE" w:rsidRPr="00886B51" w:rsidRDefault="00AF31AE" w:rsidP="00886B51">
            <w:pPr>
              <w:rPr>
                <w:rFonts w:cstheme="minorHAnsi"/>
                <w:color w:val="000000" w:themeColor="text1"/>
                <w:sz w:val="24"/>
                <w:szCs w:val="24"/>
              </w:rPr>
            </w:pPr>
          </w:p>
        </w:tc>
      </w:tr>
      <w:tr w:rsidR="00AF31AE" w:rsidRPr="00525577" w14:paraId="02124074" w14:textId="65FB4CDF" w:rsidTr="00F15C5A">
        <w:tc>
          <w:tcPr>
            <w:tcW w:w="926" w:type="dxa"/>
          </w:tcPr>
          <w:p w14:paraId="05FD6DD6" w14:textId="5B283545" w:rsidR="00AF31AE" w:rsidRPr="00525577" w:rsidRDefault="00AF31AE" w:rsidP="00886B51">
            <w:pPr>
              <w:rPr>
                <w:rFonts w:cstheme="minorHAnsi"/>
                <w:sz w:val="24"/>
                <w:szCs w:val="24"/>
              </w:rPr>
            </w:pPr>
            <w:r w:rsidRPr="00525577">
              <w:rPr>
                <w:sz w:val="24"/>
                <w:szCs w:val="24"/>
              </w:rPr>
              <w:lastRenderedPageBreak/>
              <w:t>12.</w:t>
            </w:r>
            <w:r w:rsidR="0068327D">
              <w:rPr>
                <w:sz w:val="24"/>
                <w:szCs w:val="24"/>
              </w:rPr>
              <w:t>5</w:t>
            </w:r>
          </w:p>
        </w:tc>
        <w:tc>
          <w:tcPr>
            <w:tcW w:w="3283" w:type="dxa"/>
          </w:tcPr>
          <w:p w14:paraId="666B5C91" w14:textId="1C24DF16" w:rsidR="00AF31AE" w:rsidRPr="00525577" w:rsidRDefault="00AF31AE" w:rsidP="00886B51">
            <w:pPr>
              <w:rPr>
                <w:rFonts w:cstheme="minorHAnsi"/>
                <w:sz w:val="24"/>
                <w:szCs w:val="24"/>
              </w:rPr>
            </w:pPr>
            <w:r w:rsidRPr="00525577">
              <w:rPr>
                <w:rFonts w:eastAsia="Calibri" w:cstheme="minorHAnsi"/>
                <w:sz w:val="24"/>
                <w:szCs w:val="24"/>
              </w:rPr>
              <w:t>Policies or procedures are in place for monitoring logs and audited activity of information systems.</w:t>
            </w:r>
          </w:p>
        </w:tc>
        <w:tc>
          <w:tcPr>
            <w:tcW w:w="2515" w:type="dxa"/>
            <w:vMerge/>
          </w:tcPr>
          <w:p w14:paraId="3FCB1EDC" w14:textId="77777777" w:rsidR="00AF31AE" w:rsidRPr="00525577" w:rsidRDefault="00AF31AE" w:rsidP="00886B51">
            <w:pPr>
              <w:rPr>
                <w:rFonts w:cstheme="minorHAnsi"/>
                <w:sz w:val="24"/>
                <w:szCs w:val="24"/>
              </w:rPr>
            </w:pPr>
          </w:p>
        </w:tc>
        <w:tc>
          <w:tcPr>
            <w:tcW w:w="2001" w:type="dxa"/>
          </w:tcPr>
          <w:p w14:paraId="12DA7A22" w14:textId="77777777" w:rsidR="00AF31AE" w:rsidRPr="00275854" w:rsidRDefault="00AF31AE" w:rsidP="005F1949">
            <w:pPr>
              <w:rPr>
                <w:rFonts w:cstheme="minorHAnsi"/>
                <w:sz w:val="24"/>
                <w:szCs w:val="24"/>
              </w:rPr>
            </w:pPr>
            <w:r w:rsidRPr="00275854">
              <w:rPr>
                <w:rFonts w:cstheme="minorHAnsi"/>
                <w:sz w:val="24"/>
                <w:szCs w:val="24"/>
              </w:rPr>
              <w:t>Relevant policy &amp; procedures.</w:t>
            </w:r>
          </w:p>
          <w:p w14:paraId="365071D8" w14:textId="77777777" w:rsidR="00AF31AE" w:rsidRPr="00275854" w:rsidRDefault="00AF31AE" w:rsidP="00886B51">
            <w:pPr>
              <w:rPr>
                <w:rFonts w:eastAsia="Calibri"/>
                <w:sz w:val="24"/>
                <w:szCs w:val="24"/>
              </w:rPr>
            </w:pPr>
          </w:p>
          <w:p w14:paraId="6E6BC53F" w14:textId="7A72F4BF" w:rsidR="00AF31AE" w:rsidRPr="00275854" w:rsidRDefault="00AF31AE" w:rsidP="00886B51">
            <w:pPr>
              <w:rPr>
                <w:rFonts w:eastAsia="Calibri"/>
                <w:sz w:val="24"/>
                <w:szCs w:val="24"/>
              </w:rPr>
            </w:pPr>
            <w:r w:rsidRPr="00275854">
              <w:rPr>
                <w:rFonts w:eastAsia="Calibri"/>
                <w:sz w:val="24"/>
                <w:szCs w:val="24"/>
              </w:rPr>
              <w:t>Log monitoring process, schedule, and responsible staff position.</w:t>
            </w:r>
          </w:p>
        </w:tc>
        <w:tc>
          <w:tcPr>
            <w:tcW w:w="2013" w:type="dxa"/>
          </w:tcPr>
          <w:p w14:paraId="377AEE3C" w14:textId="73B8772E" w:rsidR="00AF31AE" w:rsidRPr="00886B51" w:rsidRDefault="00AF31AE" w:rsidP="00886B51">
            <w:pPr>
              <w:rPr>
                <w:rFonts w:cstheme="minorHAnsi"/>
                <w:color w:val="000000" w:themeColor="text1"/>
                <w:sz w:val="24"/>
                <w:szCs w:val="24"/>
              </w:rPr>
            </w:pPr>
          </w:p>
        </w:tc>
        <w:tc>
          <w:tcPr>
            <w:tcW w:w="3525" w:type="dxa"/>
          </w:tcPr>
          <w:p w14:paraId="74C102DE" w14:textId="0CABC31F" w:rsidR="00AF31AE" w:rsidRPr="00886B51" w:rsidRDefault="00AF31AE" w:rsidP="00886B51">
            <w:pPr>
              <w:rPr>
                <w:rFonts w:cstheme="minorHAnsi"/>
                <w:color w:val="000000" w:themeColor="text1"/>
                <w:sz w:val="24"/>
                <w:szCs w:val="24"/>
              </w:rPr>
            </w:pPr>
          </w:p>
        </w:tc>
      </w:tr>
      <w:tr w:rsidR="00AF31AE" w:rsidRPr="00525577" w14:paraId="061F4DCE" w14:textId="2B97E228" w:rsidTr="00F15C5A">
        <w:tc>
          <w:tcPr>
            <w:tcW w:w="926" w:type="dxa"/>
          </w:tcPr>
          <w:p w14:paraId="4EA0204D" w14:textId="4BF5B754" w:rsidR="00AF31AE" w:rsidRPr="00525577" w:rsidRDefault="00AF31AE" w:rsidP="00886B51">
            <w:pPr>
              <w:rPr>
                <w:rFonts w:cstheme="minorHAnsi"/>
                <w:sz w:val="24"/>
                <w:szCs w:val="24"/>
              </w:rPr>
            </w:pPr>
            <w:r w:rsidRPr="00525577">
              <w:rPr>
                <w:sz w:val="24"/>
                <w:szCs w:val="24"/>
              </w:rPr>
              <w:lastRenderedPageBreak/>
              <w:t>12.</w:t>
            </w:r>
            <w:r w:rsidR="0068327D">
              <w:rPr>
                <w:sz w:val="24"/>
                <w:szCs w:val="24"/>
              </w:rPr>
              <w:t>6</w:t>
            </w:r>
          </w:p>
        </w:tc>
        <w:tc>
          <w:tcPr>
            <w:tcW w:w="3283" w:type="dxa"/>
          </w:tcPr>
          <w:p w14:paraId="70041C76" w14:textId="37455F05" w:rsidR="00AF31AE" w:rsidRPr="00525577" w:rsidRDefault="00AF31AE" w:rsidP="00886B51">
            <w:pPr>
              <w:rPr>
                <w:rFonts w:cstheme="minorHAnsi"/>
                <w:sz w:val="24"/>
                <w:szCs w:val="24"/>
              </w:rPr>
            </w:pPr>
            <w:r w:rsidRPr="00525577">
              <w:rPr>
                <w:rFonts w:eastAsia="Calibri" w:cstheme="minorHAnsi"/>
                <w:sz w:val="24"/>
                <w:szCs w:val="24"/>
              </w:rPr>
              <w:t>An Incident Response plan is in place to address and respond to security incidents</w:t>
            </w:r>
            <w:r w:rsidR="00BB05C7">
              <w:rPr>
                <w:rFonts w:eastAsia="Calibri" w:cstheme="minorHAnsi"/>
                <w:sz w:val="24"/>
                <w:szCs w:val="24"/>
              </w:rPr>
              <w:t>.</w:t>
            </w:r>
          </w:p>
        </w:tc>
        <w:tc>
          <w:tcPr>
            <w:tcW w:w="2515" w:type="dxa"/>
            <w:vMerge/>
          </w:tcPr>
          <w:p w14:paraId="68C4C9AF" w14:textId="77777777" w:rsidR="00AF31AE" w:rsidRPr="00525577" w:rsidRDefault="00AF31AE" w:rsidP="00886B51">
            <w:pPr>
              <w:rPr>
                <w:rFonts w:cstheme="minorHAnsi"/>
                <w:sz w:val="24"/>
                <w:szCs w:val="24"/>
              </w:rPr>
            </w:pPr>
          </w:p>
        </w:tc>
        <w:tc>
          <w:tcPr>
            <w:tcW w:w="2001" w:type="dxa"/>
          </w:tcPr>
          <w:p w14:paraId="160705CD" w14:textId="0514CEF6" w:rsidR="00AF31AE" w:rsidRPr="00275854" w:rsidRDefault="00AF31AE" w:rsidP="00B16E89">
            <w:pPr>
              <w:rPr>
                <w:rFonts w:cstheme="minorHAnsi"/>
                <w:sz w:val="24"/>
                <w:szCs w:val="24"/>
              </w:rPr>
            </w:pPr>
            <w:r w:rsidRPr="00275854">
              <w:rPr>
                <w:rFonts w:cstheme="minorHAnsi"/>
                <w:sz w:val="24"/>
                <w:szCs w:val="24"/>
              </w:rPr>
              <w:t>Relevant policy &amp; procedures</w:t>
            </w:r>
            <w:r w:rsidR="00B1500D">
              <w:rPr>
                <w:rFonts w:cstheme="minorHAnsi"/>
                <w:sz w:val="24"/>
                <w:szCs w:val="24"/>
              </w:rPr>
              <w:t>;</w:t>
            </w:r>
          </w:p>
          <w:p w14:paraId="607A314A" w14:textId="0374BCFD" w:rsidR="00AF31AE" w:rsidRPr="00275854" w:rsidRDefault="004F74D1" w:rsidP="00886B51">
            <w:pPr>
              <w:rPr>
                <w:rFonts w:cstheme="minorHAnsi"/>
                <w:sz w:val="24"/>
                <w:szCs w:val="24"/>
              </w:rPr>
            </w:pPr>
            <w:r>
              <w:rPr>
                <w:rFonts w:cstheme="minorHAnsi"/>
                <w:sz w:val="24"/>
                <w:szCs w:val="24"/>
              </w:rPr>
              <w:t xml:space="preserve">  </w:t>
            </w:r>
            <w:r w:rsidR="00AF31AE" w:rsidRPr="00275854">
              <w:rPr>
                <w:rFonts w:cstheme="minorHAnsi"/>
                <w:sz w:val="24"/>
                <w:szCs w:val="24"/>
              </w:rPr>
              <w:t>Copy of Incident Response Plan.</w:t>
            </w:r>
          </w:p>
        </w:tc>
        <w:tc>
          <w:tcPr>
            <w:tcW w:w="2013" w:type="dxa"/>
          </w:tcPr>
          <w:p w14:paraId="4AC1C13E" w14:textId="100276E4" w:rsidR="00AF31AE" w:rsidRPr="00525577" w:rsidRDefault="00AF31AE" w:rsidP="00886B51">
            <w:pPr>
              <w:rPr>
                <w:rFonts w:cstheme="minorHAnsi"/>
                <w:sz w:val="24"/>
                <w:szCs w:val="24"/>
              </w:rPr>
            </w:pPr>
          </w:p>
        </w:tc>
        <w:tc>
          <w:tcPr>
            <w:tcW w:w="3525" w:type="dxa"/>
          </w:tcPr>
          <w:p w14:paraId="7CCBD465" w14:textId="34692AB8" w:rsidR="00AF31AE" w:rsidRPr="00BB5BF8" w:rsidRDefault="00AF31AE" w:rsidP="00BB5BF8">
            <w:pPr>
              <w:rPr>
                <w:rFonts w:cstheme="minorHAnsi"/>
                <w:color w:val="000000" w:themeColor="text1"/>
                <w:sz w:val="24"/>
                <w:szCs w:val="24"/>
              </w:rPr>
            </w:pPr>
          </w:p>
        </w:tc>
      </w:tr>
      <w:tr w:rsidR="00886B51" w:rsidRPr="00525577" w14:paraId="6B8277F9" w14:textId="3544B4D9" w:rsidTr="00566FE0">
        <w:tc>
          <w:tcPr>
            <w:tcW w:w="14263" w:type="dxa"/>
            <w:gridSpan w:val="6"/>
          </w:tcPr>
          <w:p w14:paraId="27DAAB4C" w14:textId="41989FFF" w:rsidR="00886B51" w:rsidRPr="00525577" w:rsidRDefault="00886B51" w:rsidP="00886B51">
            <w:pPr>
              <w:rPr>
                <w:b/>
                <w:sz w:val="24"/>
                <w:szCs w:val="24"/>
              </w:rPr>
            </w:pPr>
            <w:r w:rsidRPr="00525577">
              <w:rPr>
                <w:rFonts w:eastAsia="Calibri"/>
                <w:b/>
                <w:sz w:val="24"/>
                <w:szCs w:val="24"/>
              </w:rPr>
              <w:t xml:space="preserve">Administrative Safeguards - </w:t>
            </w:r>
            <w:r w:rsidRPr="00525577">
              <w:rPr>
                <w:b/>
                <w:sz w:val="24"/>
                <w:szCs w:val="24"/>
              </w:rPr>
              <w:t xml:space="preserve">Workforce Management </w:t>
            </w:r>
          </w:p>
        </w:tc>
      </w:tr>
      <w:tr w:rsidR="00886B51" w:rsidRPr="00525577" w14:paraId="2D7D3FD1" w14:textId="0AEA3A82" w:rsidTr="00F15C5A">
        <w:tc>
          <w:tcPr>
            <w:tcW w:w="926" w:type="dxa"/>
          </w:tcPr>
          <w:p w14:paraId="50A605CA" w14:textId="2C86E8BC" w:rsidR="00886B51" w:rsidRPr="00525577" w:rsidRDefault="00886B51" w:rsidP="00886B51">
            <w:pPr>
              <w:rPr>
                <w:rFonts w:cstheme="minorHAnsi"/>
                <w:sz w:val="24"/>
                <w:szCs w:val="24"/>
              </w:rPr>
            </w:pPr>
            <w:r w:rsidRPr="00525577">
              <w:rPr>
                <w:sz w:val="24"/>
                <w:szCs w:val="24"/>
              </w:rPr>
              <w:t>12.</w:t>
            </w:r>
            <w:r w:rsidR="00CC7E72">
              <w:rPr>
                <w:sz w:val="24"/>
                <w:szCs w:val="24"/>
              </w:rPr>
              <w:t>7</w:t>
            </w:r>
          </w:p>
        </w:tc>
        <w:tc>
          <w:tcPr>
            <w:tcW w:w="3283" w:type="dxa"/>
          </w:tcPr>
          <w:p w14:paraId="0C38F0C0" w14:textId="2718B127" w:rsidR="00886B51" w:rsidRPr="00525577" w:rsidRDefault="00886B51" w:rsidP="00886B51">
            <w:pPr>
              <w:rPr>
                <w:rFonts w:cstheme="minorHAnsi"/>
                <w:sz w:val="24"/>
                <w:szCs w:val="24"/>
              </w:rPr>
            </w:pPr>
            <w:r w:rsidRPr="00525577">
              <w:rPr>
                <w:rFonts w:eastAsia="Calibri" w:cstheme="minorHAnsi"/>
                <w:sz w:val="24"/>
                <w:szCs w:val="24"/>
              </w:rPr>
              <w:t>Job descriptions, policies, or procedures are used to determine who has the authority to authorized access to PHI.</w:t>
            </w:r>
          </w:p>
        </w:tc>
        <w:tc>
          <w:tcPr>
            <w:tcW w:w="2515" w:type="dxa"/>
            <w:vMerge w:val="restart"/>
          </w:tcPr>
          <w:p w14:paraId="0C67231F" w14:textId="77777777" w:rsidR="00886B51" w:rsidRPr="00525577" w:rsidRDefault="00886B51" w:rsidP="00886B51">
            <w:pPr>
              <w:rPr>
                <w:rFonts w:eastAsia="Calibri" w:cstheme="minorHAnsi"/>
                <w:sz w:val="24"/>
                <w:szCs w:val="24"/>
              </w:rPr>
            </w:pPr>
            <w:r w:rsidRPr="00525577">
              <w:rPr>
                <w:rFonts w:eastAsia="Calibri" w:cstheme="minorHAnsi"/>
                <w:sz w:val="24"/>
                <w:szCs w:val="24"/>
              </w:rPr>
              <w:t xml:space="preserve">HIPAA Security and Privacy, </w:t>
            </w:r>
          </w:p>
          <w:p w14:paraId="68D7A993" w14:textId="77777777" w:rsidR="00886B51" w:rsidRPr="00525577" w:rsidRDefault="00886B51" w:rsidP="00886B51">
            <w:pPr>
              <w:rPr>
                <w:rFonts w:eastAsia="Calibri" w:cstheme="minorHAnsi"/>
                <w:sz w:val="24"/>
                <w:szCs w:val="24"/>
              </w:rPr>
            </w:pPr>
            <w:r w:rsidRPr="00525577">
              <w:rPr>
                <w:rFonts w:eastAsia="Calibri" w:cstheme="minorHAnsi"/>
                <w:sz w:val="24"/>
                <w:szCs w:val="24"/>
              </w:rPr>
              <w:t xml:space="preserve">45 CFR Parts 160 &amp; 164 Subparts A, B, C , D, E; </w:t>
            </w:r>
          </w:p>
          <w:p w14:paraId="464E9287" w14:textId="6D2FA3B8" w:rsidR="00886B51" w:rsidRPr="00525577" w:rsidRDefault="00886B51" w:rsidP="00886B51">
            <w:pPr>
              <w:rPr>
                <w:rFonts w:eastAsia="Calibri"/>
                <w:sz w:val="24"/>
                <w:szCs w:val="24"/>
              </w:rPr>
            </w:pPr>
          </w:p>
          <w:p w14:paraId="561F011F" w14:textId="4947CC12" w:rsidR="00886B51" w:rsidRPr="00525577" w:rsidRDefault="00886B51" w:rsidP="00886B51">
            <w:pPr>
              <w:rPr>
                <w:sz w:val="24"/>
                <w:szCs w:val="24"/>
              </w:rPr>
            </w:pPr>
            <w:r w:rsidRPr="00525577">
              <w:rPr>
                <w:rFonts w:eastAsia="Calibri"/>
                <w:sz w:val="24"/>
                <w:szCs w:val="24"/>
              </w:rPr>
              <w:t>LRE/CMHSP Participant contract delegation grid; Commonly-accepted IT practices</w:t>
            </w:r>
            <w:r>
              <w:rPr>
                <w:rFonts w:eastAsia="Calibri"/>
                <w:sz w:val="24"/>
                <w:szCs w:val="24"/>
              </w:rPr>
              <w:t>.</w:t>
            </w:r>
          </w:p>
          <w:p w14:paraId="7E7ADF8B" w14:textId="5B0309BD" w:rsidR="00886B51" w:rsidRPr="00525577" w:rsidRDefault="00886B51" w:rsidP="00886B51">
            <w:pPr>
              <w:rPr>
                <w:rFonts w:eastAsia="Calibri"/>
                <w:sz w:val="24"/>
                <w:szCs w:val="24"/>
              </w:rPr>
            </w:pPr>
          </w:p>
          <w:p w14:paraId="7F78AB78" w14:textId="4F582B8B" w:rsidR="00886B51" w:rsidRPr="00525577" w:rsidRDefault="00886B51" w:rsidP="00886B51">
            <w:pPr>
              <w:rPr>
                <w:rFonts w:cstheme="minorHAnsi"/>
                <w:sz w:val="24"/>
                <w:szCs w:val="24"/>
              </w:rPr>
            </w:pPr>
          </w:p>
        </w:tc>
        <w:tc>
          <w:tcPr>
            <w:tcW w:w="2001" w:type="dxa"/>
          </w:tcPr>
          <w:p w14:paraId="2DF929D6" w14:textId="67BC6D24" w:rsidR="0098086F" w:rsidRPr="00275854" w:rsidRDefault="0098086F" w:rsidP="0098086F">
            <w:pPr>
              <w:rPr>
                <w:rFonts w:cstheme="minorHAnsi"/>
                <w:sz w:val="24"/>
                <w:szCs w:val="24"/>
              </w:rPr>
            </w:pPr>
            <w:r w:rsidRPr="00275854">
              <w:rPr>
                <w:rFonts w:cstheme="minorHAnsi"/>
                <w:sz w:val="24"/>
                <w:szCs w:val="24"/>
              </w:rPr>
              <w:t>Relevant policy &amp; procedures</w:t>
            </w:r>
            <w:r w:rsidR="00472DCC" w:rsidRPr="00275854">
              <w:rPr>
                <w:rFonts w:cstheme="minorHAnsi"/>
                <w:sz w:val="24"/>
                <w:szCs w:val="24"/>
              </w:rPr>
              <w:t>,</w:t>
            </w:r>
          </w:p>
          <w:p w14:paraId="535723DD" w14:textId="77618430" w:rsidR="00886B51" w:rsidRPr="00275854" w:rsidRDefault="00472DCC" w:rsidP="00886B51">
            <w:pPr>
              <w:rPr>
                <w:rFonts w:cstheme="minorHAnsi"/>
                <w:sz w:val="24"/>
                <w:szCs w:val="24"/>
              </w:rPr>
            </w:pPr>
            <w:r w:rsidRPr="00275854">
              <w:rPr>
                <w:rFonts w:cstheme="minorHAnsi"/>
                <w:sz w:val="24"/>
                <w:szCs w:val="24"/>
              </w:rPr>
              <w:t>a</w:t>
            </w:r>
            <w:r w:rsidR="0098086F" w:rsidRPr="00275854">
              <w:rPr>
                <w:rFonts w:cstheme="minorHAnsi"/>
                <w:sz w:val="24"/>
                <w:szCs w:val="24"/>
              </w:rPr>
              <w:t>pplicable job descriptions</w:t>
            </w:r>
            <w:r w:rsidRPr="00275854">
              <w:rPr>
                <w:rFonts w:cstheme="minorHAnsi"/>
                <w:sz w:val="24"/>
                <w:szCs w:val="24"/>
              </w:rPr>
              <w:t>, or other documentation</w:t>
            </w:r>
            <w:r w:rsidR="00424AC2" w:rsidRPr="00275854">
              <w:rPr>
                <w:rFonts w:cstheme="minorHAnsi"/>
                <w:sz w:val="24"/>
                <w:szCs w:val="24"/>
              </w:rPr>
              <w:t xml:space="preserve"> as needed.</w:t>
            </w:r>
          </w:p>
        </w:tc>
        <w:tc>
          <w:tcPr>
            <w:tcW w:w="2013" w:type="dxa"/>
          </w:tcPr>
          <w:p w14:paraId="5107A622" w14:textId="089C3364" w:rsidR="00886B51" w:rsidRPr="00525577" w:rsidRDefault="00886B51" w:rsidP="00886B51">
            <w:pPr>
              <w:rPr>
                <w:rFonts w:cstheme="minorHAnsi"/>
                <w:sz w:val="24"/>
                <w:szCs w:val="24"/>
              </w:rPr>
            </w:pPr>
          </w:p>
        </w:tc>
        <w:tc>
          <w:tcPr>
            <w:tcW w:w="3525" w:type="dxa"/>
          </w:tcPr>
          <w:p w14:paraId="56D35408" w14:textId="173EDA99" w:rsidR="00886B51" w:rsidRPr="00423117" w:rsidRDefault="00886B51" w:rsidP="00423117">
            <w:pPr>
              <w:rPr>
                <w:rFonts w:cstheme="minorHAnsi"/>
                <w:sz w:val="24"/>
                <w:szCs w:val="24"/>
              </w:rPr>
            </w:pPr>
          </w:p>
        </w:tc>
      </w:tr>
      <w:tr w:rsidR="00423117" w:rsidRPr="00525577" w14:paraId="6216B6B7" w14:textId="044BA9B3" w:rsidTr="00F15C5A">
        <w:tc>
          <w:tcPr>
            <w:tcW w:w="926" w:type="dxa"/>
          </w:tcPr>
          <w:p w14:paraId="5F435C42" w14:textId="4E9B3842" w:rsidR="00423117" w:rsidRPr="00AE5CCB" w:rsidRDefault="00423117" w:rsidP="00423117">
            <w:pPr>
              <w:rPr>
                <w:rFonts w:cstheme="minorHAnsi"/>
                <w:sz w:val="24"/>
                <w:szCs w:val="24"/>
              </w:rPr>
            </w:pPr>
            <w:r w:rsidRPr="00AE5CCB">
              <w:rPr>
                <w:sz w:val="24"/>
                <w:szCs w:val="24"/>
              </w:rPr>
              <w:t>12.</w:t>
            </w:r>
            <w:r w:rsidR="00747224">
              <w:rPr>
                <w:sz w:val="24"/>
                <w:szCs w:val="24"/>
              </w:rPr>
              <w:t>8</w:t>
            </w:r>
          </w:p>
        </w:tc>
        <w:tc>
          <w:tcPr>
            <w:tcW w:w="3283" w:type="dxa"/>
          </w:tcPr>
          <w:p w14:paraId="36372FD0" w14:textId="305723CD" w:rsidR="00423117" w:rsidRPr="00AE5CCB" w:rsidRDefault="00423117" w:rsidP="00423117">
            <w:pPr>
              <w:rPr>
                <w:rFonts w:cstheme="minorHAnsi"/>
                <w:sz w:val="24"/>
                <w:szCs w:val="24"/>
              </w:rPr>
            </w:pPr>
            <w:r w:rsidRPr="00AE5CCB">
              <w:rPr>
                <w:rFonts w:eastAsia="Calibri" w:cstheme="minorHAnsi"/>
                <w:sz w:val="24"/>
                <w:szCs w:val="24"/>
              </w:rPr>
              <w:t>Policies or procedures are in place for determining acceptable use for remote access users.</w:t>
            </w:r>
          </w:p>
        </w:tc>
        <w:tc>
          <w:tcPr>
            <w:tcW w:w="2515" w:type="dxa"/>
            <w:vMerge/>
          </w:tcPr>
          <w:p w14:paraId="7E31FE40" w14:textId="3EAEF590" w:rsidR="00423117" w:rsidRPr="00525577" w:rsidRDefault="00423117" w:rsidP="00423117">
            <w:pPr>
              <w:rPr>
                <w:rFonts w:cstheme="minorHAnsi"/>
                <w:sz w:val="24"/>
                <w:szCs w:val="24"/>
              </w:rPr>
            </w:pPr>
          </w:p>
        </w:tc>
        <w:tc>
          <w:tcPr>
            <w:tcW w:w="2001" w:type="dxa"/>
          </w:tcPr>
          <w:p w14:paraId="1C81F377" w14:textId="6783F626" w:rsidR="00424AC2" w:rsidRPr="00275854" w:rsidRDefault="00424AC2" w:rsidP="00424AC2">
            <w:pPr>
              <w:rPr>
                <w:rFonts w:cstheme="minorHAnsi"/>
                <w:sz w:val="24"/>
                <w:szCs w:val="24"/>
              </w:rPr>
            </w:pPr>
            <w:r w:rsidRPr="00275854">
              <w:rPr>
                <w:rFonts w:cstheme="minorHAnsi"/>
                <w:sz w:val="24"/>
                <w:szCs w:val="24"/>
              </w:rPr>
              <w:t>Relevant policy &amp; procedures.</w:t>
            </w:r>
          </w:p>
          <w:p w14:paraId="5EF3C639" w14:textId="77777777" w:rsidR="00423117" w:rsidRPr="00275854" w:rsidRDefault="00423117" w:rsidP="00423117">
            <w:pPr>
              <w:rPr>
                <w:rFonts w:cstheme="minorHAnsi"/>
                <w:sz w:val="24"/>
                <w:szCs w:val="24"/>
              </w:rPr>
            </w:pPr>
          </w:p>
        </w:tc>
        <w:tc>
          <w:tcPr>
            <w:tcW w:w="2013" w:type="dxa"/>
          </w:tcPr>
          <w:p w14:paraId="490864FA" w14:textId="49D2B106" w:rsidR="00423117" w:rsidRPr="00E8478A" w:rsidRDefault="00423117" w:rsidP="00423117">
            <w:pPr>
              <w:rPr>
                <w:rFonts w:ascii="Calibri" w:hAnsi="Calibri" w:cs="Calibri"/>
                <w:color w:val="000000"/>
                <w:sz w:val="20"/>
                <w:szCs w:val="20"/>
              </w:rPr>
            </w:pPr>
          </w:p>
        </w:tc>
        <w:tc>
          <w:tcPr>
            <w:tcW w:w="3525" w:type="dxa"/>
          </w:tcPr>
          <w:p w14:paraId="65B9F5FE" w14:textId="6154D4B4" w:rsidR="00423117" w:rsidRPr="00423117" w:rsidRDefault="00423117" w:rsidP="00423117">
            <w:pPr>
              <w:rPr>
                <w:rFonts w:cstheme="minorHAnsi"/>
                <w:color w:val="000000" w:themeColor="text1"/>
                <w:sz w:val="24"/>
                <w:szCs w:val="24"/>
              </w:rPr>
            </w:pPr>
          </w:p>
        </w:tc>
      </w:tr>
      <w:tr w:rsidR="00886B51" w:rsidRPr="00525577" w14:paraId="30C66864" w14:textId="2A1EF36E" w:rsidTr="00F15C5A">
        <w:tc>
          <w:tcPr>
            <w:tcW w:w="926" w:type="dxa"/>
          </w:tcPr>
          <w:p w14:paraId="3C2851F9" w14:textId="33CA0C27" w:rsidR="00886B51" w:rsidRPr="00525577" w:rsidRDefault="00886B51" w:rsidP="00886B51">
            <w:pPr>
              <w:rPr>
                <w:rFonts w:cstheme="minorHAnsi"/>
                <w:sz w:val="24"/>
                <w:szCs w:val="24"/>
              </w:rPr>
            </w:pPr>
            <w:r w:rsidRPr="00525577">
              <w:rPr>
                <w:sz w:val="24"/>
                <w:szCs w:val="24"/>
              </w:rPr>
              <w:t>12.</w:t>
            </w:r>
            <w:r w:rsidR="003D07E3">
              <w:rPr>
                <w:sz w:val="24"/>
                <w:szCs w:val="24"/>
              </w:rPr>
              <w:t>9</w:t>
            </w:r>
          </w:p>
        </w:tc>
        <w:tc>
          <w:tcPr>
            <w:tcW w:w="3283" w:type="dxa"/>
          </w:tcPr>
          <w:p w14:paraId="71DDA0BC" w14:textId="17E88BF1" w:rsidR="00886B51" w:rsidRPr="00525577" w:rsidRDefault="00886B51" w:rsidP="00886B51">
            <w:pPr>
              <w:rPr>
                <w:rFonts w:cstheme="minorHAnsi"/>
                <w:sz w:val="24"/>
                <w:szCs w:val="24"/>
              </w:rPr>
            </w:pPr>
            <w:r w:rsidRPr="00525577">
              <w:rPr>
                <w:rFonts w:eastAsia="Calibri" w:cstheme="minorHAnsi"/>
                <w:sz w:val="24"/>
                <w:szCs w:val="24"/>
              </w:rPr>
              <w:t>Policies or procedures are in place to ensure existing access to PHI is monitored on a regular basis, and that access to PHI Is removed when no longer required for a job function.</w:t>
            </w:r>
          </w:p>
        </w:tc>
        <w:tc>
          <w:tcPr>
            <w:tcW w:w="2515" w:type="dxa"/>
            <w:vMerge/>
          </w:tcPr>
          <w:p w14:paraId="5E6C3FFC" w14:textId="77777777" w:rsidR="00886B51" w:rsidRPr="00525577" w:rsidRDefault="00886B51" w:rsidP="00886B51">
            <w:pPr>
              <w:rPr>
                <w:rFonts w:cstheme="minorHAnsi"/>
                <w:sz w:val="24"/>
                <w:szCs w:val="24"/>
              </w:rPr>
            </w:pPr>
          </w:p>
        </w:tc>
        <w:tc>
          <w:tcPr>
            <w:tcW w:w="2001" w:type="dxa"/>
          </w:tcPr>
          <w:p w14:paraId="1C586177" w14:textId="463B4F64" w:rsidR="003D245C" w:rsidRPr="00275854" w:rsidRDefault="003D245C" w:rsidP="003D245C">
            <w:pPr>
              <w:rPr>
                <w:rFonts w:cstheme="minorHAnsi"/>
                <w:sz w:val="24"/>
                <w:szCs w:val="24"/>
              </w:rPr>
            </w:pPr>
            <w:r w:rsidRPr="00275854">
              <w:rPr>
                <w:rFonts w:cstheme="minorHAnsi"/>
                <w:sz w:val="24"/>
                <w:szCs w:val="24"/>
              </w:rPr>
              <w:t>Relevant policy &amp; procedures.</w:t>
            </w:r>
          </w:p>
          <w:p w14:paraId="79DF91C4" w14:textId="77777777" w:rsidR="00886B51" w:rsidRPr="00275854" w:rsidRDefault="00886B51" w:rsidP="00886B51">
            <w:pPr>
              <w:rPr>
                <w:rFonts w:cstheme="minorHAnsi"/>
                <w:sz w:val="24"/>
                <w:szCs w:val="24"/>
              </w:rPr>
            </w:pPr>
          </w:p>
        </w:tc>
        <w:tc>
          <w:tcPr>
            <w:tcW w:w="2013" w:type="dxa"/>
          </w:tcPr>
          <w:p w14:paraId="10E809A3" w14:textId="32DE041A" w:rsidR="00886B51" w:rsidRPr="00423117" w:rsidRDefault="00886B51" w:rsidP="00886B51">
            <w:pPr>
              <w:rPr>
                <w:rFonts w:cstheme="minorHAnsi"/>
                <w:color w:val="000000" w:themeColor="text1"/>
                <w:sz w:val="24"/>
                <w:szCs w:val="24"/>
              </w:rPr>
            </w:pPr>
          </w:p>
        </w:tc>
        <w:tc>
          <w:tcPr>
            <w:tcW w:w="3525" w:type="dxa"/>
          </w:tcPr>
          <w:p w14:paraId="006D9ADB" w14:textId="0E70F547" w:rsidR="00886B51" w:rsidRPr="00423117" w:rsidRDefault="00886B51" w:rsidP="00423117">
            <w:pPr>
              <w:rPr>
                <w:rFonts w:cstheme="minorHAnsi"/>
                <w:color w:val="000000" w:themeColor="text1"/>
                <w:sz w:val="24"/>
                <w:szCs w:val="24"/>
              </w:rPr>
            </w:pPr>
          </w:p>
        </w:tc>
      </w:tr>
      <w:tr w:rsidR="00886B51" w:rsidRPr="00525577" w14:paraId="3033DFBA" w14:textId="07DA7983" w:rsidTr="00F15C5A">
        <w:tc>
          <w:tcPr>
            <w:tcW w:w="926" w:type="dxa"/>
          </w:tcPr>
          <w:p w14:paraId="51B2CC17" w14:textId="6940F547" w:rsidR="00886B51" w:rsidRPr="00525577" w:rsidRDefault="00886B51" w:rsidP="00886B51">
            <w:pPr>
              <w:rPr>
                <w:rFonts w:cstheme="minorHAnsi"/>
                <w:sz w:val="24"/>
                <w:szCs w:val="24"/>
              </w:rPr>
            </w:pPr>
            <w:r w:rsidRPr="00525577">
              <w:rPr>
                <w:sz w:val="24"/>
                <w:szCs w:val="24"/>
              </w:rPr>
              <w:lastRenderedPageBreak/>
              <w:t>12.1</w:t>
            </w:r>
            <w:r w:rsidR="003D07E3">
              <w:rPr>
                <w:sz w:val="24"/>
                <w:szCs w:val="24"/>
              </w:rPr>
              <w:t>0</w:t>
            </w:r>
          </w:p>
        </w:tc>
        <w:tc>
          <w:tcPr>
            <w:tcW w:w="3283" w:type="dxa"/>
          </w:tcPr>
          <w:p w14:paraId="534C753B" w14:textId="0B2DE23F" w:rsidR="00886B51" w:rsidRPr="00525577" w:rsidRDefault="00886B51" w:rsidP="00886B51">
            <w:pPr>
              <w:rPr>
                <w:rFonts w:cstheme="minorHAnsi"/>
                <w:sz w:val="24"/>
                <w:szCs w:val="24"/>
              </w:rPr>
            </w:pPr>
            <w:r w:rsidRPr="00525577">
              <w:rPr>
                <w:rFonts w:eastAsia="Calibri" w:cstheme="minorHAnsi"/>
                <w:sz w:val="24"/>
                <w:szCs w:val="24"/>
              </w:rPr>
              <w:t>Policies or procedures are in place for disabling employee access to PHI when an employee is terminated or leaves the agency.</w:t>
            </w:r>
          </w:p>
        </w:tc>
        <w:tc>
          <w:tcPr>
            <w:tcW w:w="2515" w:type="dxa"/>
            <w:vMerge/>
          </w:tcPr>
          <w:p w14:paraId="373A4156" w14:textId="77777777" w:rsidR="00886B51" w:rsidRPr="00525577" w:rsidRDefault="00886B51" w:rsidP="00886B51">
            <w:pPr>
              <w:rPr>
                <w:rFonts w:cstheme="minorHAnsi"/>
                <w:sz w:val="24"/>
                <w:szCs w:val="24"/>
              </w:rPr>
            </w:pPr>
          </w:p>
        </w:tc>
        <w:tc>
          <w:tcPr>
            <w:tcW w:w="2001" w:type="dxa"/>
          </w:tcPr>
          <w:p w14:paraId="64580AE4" w14:textId="77777777" w:rsidR="005565B4" w:rsidRPr="00275854" w:rsidRDefault="005565B4" w:rsidP="005565B4">
            <w:pPr>
              <w:rPr>
                <w:rFonts w:cstheme="minorHAnsi"/>
                <w:sz w:val="24"/>
                <w:szCs w:val="24"/>
              </w:rPr>
            </w:pPr>
            <w:r w:rsidRPr="00275854">
              <w:rPr>
                <w:rFonts w:cstheme="minorHAnsi"/>
                <w:sz w:val="24"/>
                <w:szCs w:val="24"/>
              </w:rPr>
              <w:t>Relevant policy &amp; procedures.</w:t>
            </w:r>
          </w:p>
          <w:p w14:paraId="50E93F1B" w14:textId="77777777" w:rsidR="00886B51" w:rsidRPr="00275854" w:rsidRDefault="00886B51" w:rsidP="00886B51">
            <w:pPr>
              <w:rPr>
                <w:rFonts w:cstheme="minorHAnsi"/>
                <w:sz w:val="24"/>
                <w:szCs w:val="24"/>
              </w:rPr>
            </w:pPr>
          </w:p>
        </w:tc>
        <w:tc>
          <w:tcPr>
            <w:tcW w:w="2013" w:type="dxa"/>
          </w:tcPr>
          <w:p w14:paraId="1F26D7DC" w14:textId="7762681D" w:rsidR="00886B51" w:rsidRPr="00525577" w:rsidRDefault="00886B51" w:rsidP="00886B51">
            <w:pPr>
              <w:rPr>
                <w:rFonts w:cstheme="minorHAnsi"/>
                <w:sz w:val="24"/>
                <w:szCs w:val="24"/>
              </w:rPr>
            </w:pPr>
          </w:p>
        </w:tc>
        <w:tc>
          <w:tcPr>
            <w:tcW w:w="3525" w:type="dxa"/>
          </w:tcPr>
          <w:p w14:paraId="637441AC" w14:textId="1E7E7040" w:rsidR="00886B51" w:rsidRPr="00423117" w:rsidRDefault="00886B51" w:rsidP="00423117">
            <w:pPr>
              <w:rPr>
                <w:rFonts w:cstheme="minorHAnsi"/>
                <w:color w:val="000000" w:themeColor="text1"/>
                <w:sz w:val="24"/>
                <w:szCs w:val="24"/>
              </w:rPr>
            </w:pPr>
          </w:p>
        </w:tc>
      </w:tr>
      <w:tr w:rsidR="00886B51" w:rsidRPr="00525577" w14:paraId="3408D918" w14:textId="7E0859D5" w:rsidTr="00F15C5A">
        <w:tc>
          <w:tcPr>
            <w:tcW w:w="926" w:type="dxa"/>
          </w:tcPr>
          <w:p w14:paraId="4E77FC6A" w14:textId="7C0E9F13" w:rsidR="00886B51" w:rsidRPr="00525577" w:rsidRDefault="00886B51" w:rsidP="00886B51">
            <w:pPr>
              <w:rPr>
                <w:sz w:val="24"/>
                <w:szCs w:val="24"/>
              </w:rPr>
            </w:pPr>
            <w:r w:rsidRPr="00525577">
              <w:rPr>
                <w:sz w:val="24"/>
                <w:szCs w:val="24"/>
              </w:rPr>
              <w:t>12.</w:t>
            </w:r>
            <w:r w:rsidR="003D07E3">
              <w:rPr>
                <w:sz w:val="24"/>
                <w:szCs w:val="24"/>
              </w:rPr>
              <w:t>1</w:t>
            </w:r>
            <w:r w:rsidRPr="00525577">
              <w:rPr>
                <w:sz w:val="24"/>
                <w:szCs w:val="24"/>
              </w:rPr>
              <w:t>1</w:t>
            </w:r>
          </w:p>
        </w:tc>
        <w:tc>
          <w:tcPr>
            <w:tcW w:w="3283" w:type="dxa"/>
          </w:tcPr>
          <w:p w14:paraId="6C1B3DC8" w14:textId="1D2C2009" w:rsidR="00886B51" w:rsidRPr="00525577" w:rsidRDefault="00886B51" w:rsidP="00886B51">
            <w:pPr>
              <w:rPr>
                <w:rFonts w:cstheme="minorHAnsi"/>
                <w:sz w:val="24"/>
                <w:szCs w:val="24"/>
              </w:rPr>
            </w:pPr>
            <w:r w:rsidRPr="00525577">
              <w:rPr>
                <w:rFonts w:eastAsia="Calibri" w:cstheme="minorHAnsi"/>
                <w:sz w:val="24"/>
                <w:szCs w:val="24"/>
              </w:rPr>
              <w:t>The CMHSP has a process for identification of IT needs and assuring adequate IT resource allocation to fulfill contractually obligated functions.</w:t>
            </w:r>
          </w:p>
        </w:tc>
        <w:tc>
          <w:tcPr>
            <w:tcW w:w="2515" w:type="dxa"/>
            <w:vMerge/>
          </w:tcPr>
          <w:p w14:paraId="6C1E023D" w14:textId="116B243C" w:rsidR="00886B51" w:rsidRPr="00525577" w:rsidRDefault="00886B51" w:rsidP="00886B51">
            <w:pPr>
              <w:rPr>
                <w:rFonts w:cstheme="minorHAnsi"/>
                <w:sz w:val="24"/>
                <w:szCs w:val="24"/>
              </w:rPr>
            </w:pPr>
          </w:p>
        </w:tc>
        <w:tc>
          <w:tcPr>
            <w:tcW w:w="2001" w:type="dxa"/>
          </w:tcPr>
          <w:p w14:paraId="5648BD3E" w14:textId="249D57A0" w:rsidR="00886B51" w:rsidRPr="00275854" w:rsidRDefault="006C7871" w:rsidP="00B26897">
            <w:pPr>
              <w:rPr>
                <w:rFonts w:cstheme="minorHAnsi"/>
                <w:sz w:val="24"/>
                <w:szCs w:val="24"/>
              </w:rPr>
            </w:pPr>
            <w:r w:rsidRPr="00275854">
              <w:rPr>
                <w:rFonts w:cstheme="minorHAnsi"/>
                <w:sz w:val="24"/>
                <w:szCs w:val="24"/>
              </w:rPr>
              <w:t>Docume</w:t>
            </w:r>
            <w:r w:rsidR="00B26897" w:rsidRPr="00275854">
              <w:rPr>
                <w:rFonts w:cstheme="minorHAnsi"/>
                <w:sz w:val="24"/>
                <w:szCs w:val="24"/>
              </w:rPr>
              <w:t>n</w:t>
            </w:r>
            <w:r w:rsidRPr="00275854">
              <w:rPr>
                <w:rFonts w:cstheme="minorHAnsi"/>
                <w:sz w:val="24"/>
                <w:szCs w:val="24"/>
              </w:rPr>
              <w:t>tation of process/ procedures used</w:t>
            </w:r>
            <w:r w:rsidR="00797C64" w:rsidRPr="00275854">
              <w:rPr>
                <w:rFonts w:cstheme="minorHAnsi"/>
                <w:sz w:val="24"/>
                <w:szCs w:val="24"/>
              </w:rPr>
              <w:t xml:space="preserve">; </w:t>
            </w:r>
            <w:r w:rsidR="00B26897" w:rsidRPr="00275854">
              <w:rPr>
                <w:rFonts w:cstheme="minorHAnsi"/>
                <w:sz w:val="24"/>
                <w:szCs w:val="24"/>
              </w:rPr>
              <w:t xml:space="preserve">associated </w:t>
            </w:r>
            <w:r w:rsidR="00797C64" w:rsidRPr="00275854">
              <w:rPr>
                <w:rFonts w:cstheme="minorHAnsi"/>
                <w:sz w:val="24"/>
                <w:szCs w:val="24"/>
              </w:rPr>
              <w:t>mtg minutes</w:t>
            </w:r>
            <w:r w:rsidR="00B26897" w:rsidRPr="00275854">
              <w:rPr>
                <w:rFonts w:cstheme="minorHAnsi"/>
                <w:sz w:val="24"/>
                <w:szCs w:val="24"/>
              </w:rPr>
              <w:t>.</w:t>
            </w:r>
          </w:p>
        </w:tc>
        <w:tc>
          <w:tcPr>
            <w:tcW w:w="2013" w:type="dxa"/>
          </w:tcPr>
          <w:p w14:paraId="3F90E0B2" w14:textId="15411A5F" w:rsidR="00886B51" w:rsidRPr="00423117" w:rsidRDefault="00886B51" w:rsidP="00886B51">
            <w:pPr>
              <w:rPr>
                <w:rFonts w:cstheme="minorHAnsi"/>
                <w:sz w:val="24"/>
                <w:szCs w:val="24"/>
              </w:rPr>
            </w:pPr>
          </w:p>
        </w:tc>
        <w:tc>
          <w:tcPr>
            <w:tcW w:w="3525" w:type="dxa"/>
          </w:tcPr>
          <w:p w14:paraId="216B2995" w14:textId="73A4F75A" w:rsidR="00886B51" w:rsidRPr="00423117" w:rsidRDefault="00886B51" w:rsidP="00423117">
            <w:pPr>
              <w:rPr>
                <w:rFonts w:cstheme="minorHAnsi"/>
                <w:color w:val="000000" w:themeColor="text1"/>
                <w:sz w:val="24"/>
                <w:szCs w:val="24"/>
              </w:rPr>
            </w:pPr>
          </w:p>
        </w:tc>
      </w:tr>
      <w:tr w:rsidR="00886B51" w:rsidRPr="00525577" w14:paraId="583495F3" w14:textId="77777777" w:rsidTr="00566FE0">
        <w:tc>
          <w:tcPr>
            <w:tcW w:w="14263" w:type="dxa"/>
            <w:gridSpan w:val="6"/>
          </w:tcPr>
          <w:p w14:paraId="26103E59" w14:textId="1AB22910" w:rsidR="00886B51" w:rsidRPr="00525577" w:rsidRDefault="00886B51" w:rsidP="00886B51">
            <w:pPr>
              <w:rPr>
                <w:rFonts w:cstheme="minorHAnsi"/>
                <w:b/>
                <w:bCs/>
                <w:color w:val="FF0000"/>
                <w:sz w:val="24"/>
                <w:szCs w:val="24"/>
              </w:rPr>
            </w:pPr>
            <w:r w:rsidRPr="00525577">
              <w:rPr>
                <w:rFonts w:eastAsia="Calibri"/>
                <w:b/>
                <w:sz w:val="24"/>
                <w:szCs w:val="24"/>
              </w:rPr>
              <w:t>Administrative Safeguards - Security Awareness and Training</w:t>
            </w:r>
            <w:r w:rsidR="001610A0">
              <w:rPr>
                <w:rFonts w:eastAsia="Calibri"/>
                <w:b/>
                <w:sz w:val="24"/>
                <w:szCs w:val="24"/>
              </w:rPr>
              <w:t xml:space="preserve"> </w:t>
            </w:r>
          </w:p>
        </w:tc>
      </w:tr>
      <w:tr w:rsidR="00886B51" w:rsidRPr="00525577" w14:paraId="770E5AB2" w14:textId="77777777" w:rsidTr="00F15C5A">
        <w:tc>
          <w:tcPr>
            <w:tcW w:w="926" w:type="dxa"/>
          </w:tcPr>
          <w:p w14:paraId="14825C7E" w14:textId="57F98686" w:rsidR="00886B51" w:rsidRPr="00525577" w:rsidRDefault="00886B51" w:rsidP="00886B51">
            <w:pPr>
              <w:rPr>
                <w:sz w:val="24"/>
                <w:szCs w:val="24"/>
              </w:rPr>
            </w:pPr>
            <w:r w:rsidRPr="00525577">
              <w:rPr>
                <w:sz w:val="24"/>
                <w:szCs w:val="24"/>
              </w:rPr>
              <w:t>12.1</w:t>
            </w:r>
            <w:r w:rsidR="00157EDC">
              <w:rPr>
                <w:sz w:val="24"/>
                <w:szCs w:val="24"/>
              </w:rPr>
              <w:t>2</w:t>
            </w:r>
          </w:p>
        </w:tc>
        <w:tc>
          <w:tcPr>
            <w:tcW w:w="3283" w:type="dxa"/>
            <w:tcBorders>
              <w:top w:val="single" w:sz="4" w:space="0" w:color="auto"/>
              <w:left w:val="single" w:sz="4" w:space="0" w:color="auto"/>
              <w:bottom w:val="single" w:sz="4" w:space="0" w:color="auto"/>
              <w:right w:val="single" w:sz="4" w:space="0" w:color="auto"/>
            </w:tcBorders>
          </w:tcPr>
          <w:p w14:paraId="6822F748" w14:textId="4F8A7975" w:rsidR="00886B51" w:rsidRPr="00525577" w:rsidRDefault="00886B51" w:rsidP="00886B51">
            <w:pPr>
              <w:rPr>
                <w:rFonts w:eastAsia="Calibri" w:cstheme="minorHAnsi"/>
                <w:sz w:val="24"/>
                <w:szCs w:val="24"/>
              </w:rPr>
            </w:pPr>
            <w:r w:rsidRPr="00525577">
              <w:rPr>
                <w:rFonts w:ascii="Calibri" w:hAnsi="Calibri" w:cs="Calibri"/>
                <w:color w:val="000000"/>
                <w:sz w:val="24"/>
                <w:szCs w:val="24"/>
              </w:rPr>
              <w:t>Workforce members are trained on the appropriate use of software systems, security, and their responsibility to protect PHI including appropriate use of Internet, email, and password management.</w:t>
            </w:r>
          </w:p>
        </w:tc>
        <w:tc>
          <w:tcPr>
            <w:tcW w:w="2515" w:type="dxa"/>
            <w:tcBorders>
              <w:top w:val="single" w:sz="4" w:space="0" w:color="auto"/>
              <w:left w:val="nil"/>
              <w:bottom w:val="single" w:sz="4" w:space="0" w:color="auto"/>
              <w:right w:val="single" w:sz="4" w:space="0" w:color="auto"/>
            </w:tcBorders>
          </w:tcPr>
          <w:p w14:paraId="20757720" w14:textId="626CA860" w:rsidR="00886B51" w:rsidRPr="00525577" w:rsidRDefault="00886B51" w:rsidP="00886B51">
            <w:pPr>
              <w:rPr>
                <w:rFonts w:cstheme="minorHAnsi"/>
                <w:sz w:val="24"/>
                <w:szCs w:val="24"/>
              </w:rPr>
            </w:pPr>
            <w:r w:rsidRPr="00525577">
              <w:rPr>
                <w:rFonts w:ascii="Calibri" w:hAnsi="Calibri" w:cs="Calibri"/>
                <w:color w:val="000000"/>
                <w:sz w:val="24"/>
                <w:szCs w:val="24"/>
              </w:rPr>
              <w:t>HIPAA Security and Privacy, 45 CFR Parts 160 &amp; 164 Subparts A, B, C, D, E; LRE/CMHSP Participant contract delegation grid; Commonly-accepted IT practices</w:t>
            </w:r>
            <w:r>
              <w:rPr>
                <w:rFonts w:ascii="Calibri" w:hAnsi="Calibri" w:cs="Calibri"/>
                <w:color w:val="000000"/>
                <w:sz w:val="24"/>
                <w:szCs w:val="24"/>
              </w:rPr>
              <w:t>.</w:t>
            </w:r>
            <w:r w:rsidRPr="00525577">
              <w:rPr>
                <w:rFonts w:ascii="Calibri" w:hAnsi="Calibri" w:cs="Calibri"/>
                <w:color w:val="000000"/>
                <w:sz w:val="24"/>
                <w:szCs w:val="24"/>
              </w:rPr>
              <w:t xml:space="preserve"> </w:t>
            </w:r>
          </w:p>
        </w:tc>
        <w:tc>
          <w:tcPr>
            <w:tcW w:w="2001" w:type="dxa"/>
          </w:tcPr>
          <w:p w14:paraId="31DA2F44" w14:textId="0A0E6781" w:rsidR="004678A2" w:rsidRPr="00275854" w:rsidRDefault="004678A2" w:rsidP="004678A2">
            <w:pPr>
              <w:rPr>
                <w:rFonts w:cstheme="minorHAnsi"/>
                <w:sz w:val="24"/>
                <w:szCs w:val="24"/>
              </w:rPr>
            </w:pPr>
            <w:r w:rsidRPr="00275854">
              <w:rPr>
                <w:rFonts w:cstheme="minorHAnsi"/>
                <w:sz w:val="24"/>
                <w:szCs w:val="24"/>
              </w:rPr>
              <w:t>Relevant policy &amp; procedures</w:t>
            </w:r>
            <w:r w:rsidR="00E079CE" w:rsidRPr="00275854">
              <w:rPr>
                <w:rFonts w:cstheme="minorHAnsi"/>
                <w:sz w:val="24"/>
                <w:szCs w:val="24"/>
              </w:rPr>
              <w:t>;</w:t>
            </w:r>
          </w:p>
          <w:p w14:paraId="04E38C93" w14:textId="43F01AB4" w:rsidR="004678A2" w:rsidRPr="00275854" w:rsidRDefault="00F0170C" w:rsidP="00886B51">
            <w:pPr>
              <w:rPr>
                <w:rFonts w:cstheme="minorHAnsi"/>
                <w:sz w:val="24"/>
                <w:szCs w:val="24"/>
              </w:rPr>
            </w:pPr>
            <w:r w:rsidRPr="00275854">
              <w:rPr>
                <w:rFonts w:cstheme="minorHAnsi"/>
                <w:sz w:val="24"/>
                <w:szCs w:val="24"/>
              </w:rPr>
              <w:t>Training</w:t>
            </w:r>
            <w:r w:rsidR="00E079CE" w:rsidRPr="00275854">
              <w:rPr>
                <w:rFonts w:cstheme="minorHAnsi"/>
                <w:sz w:val="24"/>
                <w:szCs w:val="24"/>
              </w:rPr>
              <w:t xml:space="preserve"> sched;</w:t>
            </w:r>
          </w:p>
          <w:p w14:paraId="152AE2B1" w14:textId="628A3A9F" w:rsidR="00886B51" w:rsidRPr="00275854" w:rsidRDefault="0040329E" w:rsidP="00886B51">
            <w:pPr>
              <w:rPr>
                <w:rFonts w:cstheme="minorHAnsi"/>
                <w:sz w:val="24"/>
                <w:szCs w:val="24"/>
              </w:rPr>
            </w:pPr>
            <w:r w:rsidRPr="00275854">
              <w:rPr>
                <w:rFonts w:cstheme="minorHAnsi"/>
                <w:sz w:val="24"/>
                <w:szCs w:val="24"/>
              </w:rPr>
              <w:t xml:space="preserve">Documentation of trainings </w:t>
            </w:r>
            <w:r w:rsidR="00672F58" w:rsidRPr="00275854">
              <w:rPr>
                <w:rFonts w:cstheme="minorHAnsi"/>
                <w:sz w:val="24"/>
                <w:szCs w:val="24"/>
              </w:rPr>
              <w:t>co</w:t>
            </w:r>
            <w:r w:rsidR="0052299E" w:rsidRPr="00275854">
              <w:rPr>
                <w:rFonts w:cstheme="minorHAnsi"/>
                <w:sz w:val="24"/>
                <w:szCs w:val="24"/>
              </w:rPr>
              <w:t>m</w:t>
            </w:r>
            <w:r w:rsidR="00672F58" w:rsidRPr="00275854">
              <w:rPr>
                <w:rFonts w:cstheme="minorHAnsi"/>
                <w:sz w:val="24"/>
                <w:szCs w:val="24"/>
              </w:rPr>
              <w:t>pleted</w:t>
            </w:r>
            <w:r w:rsidR="00E079CE" w:rsidRPr="00275854">
              <w:rPr>
                <w:rFonts w:cstheme="minorHAnsi"/>
                <w:sz w:val="24"/>
                <w:szCs w:val="24"/>
              </w:rPr>
              <w:t>;</w:t>
            </w:r>
            <w:r w:rsidR="004678A2" w:rsidRPr="00275854">
              <w:rPr>
                <w:rFonts w:cstheme="minorHAnsi"/>
                <w:sz w:val="24"/>
                <w:szCs w:val="24"/>
              </w:rPr>
              <w:t xml:space="preserve">  </w:t>
            </w:r>
          </w:p>
          <w:p w14:paraId="5567C4AA" w14:textId="484708AA" w:rsidR="002C38F4" w:rsidRPr="00275854" w:rsidRDefault="002C38F4" w:rsidP="00886B51">
            <w:pPr>
              <w:rPr>
                <w:rFonts w:cstheme="minorHAnsi"/>
                <w:sz w:val="24"/>
                <w:szCs w:val="24"/>
              </w:rPr>
            </w:pPr>
            <w:r w:rsidRPr="00275854">
              <w:rPr>
                <w:rFonts w:cstheme="minorHAnsi"/>
                <w:sz w:val="24"/>
                <w:szCs w:val="24"/>
              </w:rPr>
              <w:t>User attestation if applicable.</w:t>
            </w:r>
          </w:p>
        </w:tc>
        <w:tc>
          <w:tcPr>
            <w:tcW w:w="2013" w:type="dxa"/>
          </w:tcPr>
          <w:p w14:paraId="08F096E3" w14:textId="3E03B9FD" w:rsidR="00886B51" w:rsidRPr="00525577" w:rsidRDefault="00886B51" w:rsidP="00886B51">
            <w:pPr>
              <w:rPr>
                <w:rFonts w:cstheme="minorHAnsi"/>
                <w:sz w:val="24"/>
                <w:szCs w:val="24"/>
              </w:rPr>
            </w:pPr>
          </w:p>
        </w:tc>
        <w:tc>
          <w:tcPr>
            <w:tcW w:w="3525" w:type="dxa"/>
          </w:tcPr>
          <w:p w14:paraId="10D92FE0" w14:textId="3FDE1DE9" w:rsidR="00886B51" w:rsidRPr="00423117" w:rsidRDefault="00886B51" w:rsidP="00886B51">
            <w:pPr>
              <w:rPr>
                <w:rFonts w:cstheme="minorHAnsi"/>
                <w:color w:val="000000" w:themeColor="text1"/>
                <w:sz w:val="24"/>
                <w:szCs w:val="24"/>
              </w:rPr>
            </w:pPr>
          </w:p>
        </w:tc>
      </w:tr>
      <w:tr w:rsidR="00886B51" w:rsidRPr="00525577" w14:paraId="7C994A5F" w14:textId="77777777" w:rsidTr="00F15C5A">
        <w:tc>
          <w:tcPr>
            <w:tcW w:w="926" w:type="dxa"/>
          </w:tcPr>
          <w:p w14:paraId="6EC71572" w14:textId="1AAAAECE" w:rsidR="00886B51" w:rsidRPr="00525577" w:rsidRDefault="00886B51" w:rsidP="00886B51">
            <w:pPr>
              <w:rPr>
                <w:sz w:val="24"/>
                <w:szCs w:val="24"/>
              </w:rPr>
            </w:pPr>
            <w:r w:rsidRPr="00525577">
              <w:rPr>
                <w:sz w:val="24"/>
                <w:szCs w:val="24"/>
              </w:rPr>
              <w:t>12.1</w:t>
            </w:r>
            <w:r w:rsidR="00157EDC">
              <w:rPr>
                <w:sz w:val="24"/>
                <w:szCs w:val="24"/>
              </w:rPr>
              <w:t>3</w:t>
            </w:r>
          </w:p>
        </w:tc>
        <w:tc>
          <w:tcPr>
            <w:tcW w:w="3283" w:type="dxa"/>
            <w:tcBorders>
              <w:top w:val="single" w:sz="4" w:space="0" w:color="auto"/>
              <w:left w:val="single" w:sz="4" w:space="0" w:color="auto"/>
              <w:bottom w:val="single" w:sz="4" w:space="0" w:color="auto"/>
              <w:right w:val="single" w:sz="4" w:space="0" w:color="000000"/>
            </w:tcBorders>
          </w:tcPr>
          <w:p w14:paraId="668EBBEF" w14:textId="6A6CC646" w:rsidR="00886B51" w:rsidRPr="00525577" w:rsidRDefault="00886B51" w:rsidP="00886B51">
            <w:pPr>
              <w:rPr>
                <w:rFonts w:eastAsia="Calibri" w:cstheme="minorHAnsi"/>
                <w:sz w:val="24"/>
                <w:szCs w:val="24"/>
              </w:rPr>
            </w:pPr>
            <w:r w:rsidRPr="00525577">
              <w:rPr>
                <w:rFonts w:ascii="Calibri" w:hAnsi="Calibri" w:cs="Calibri"/>
                <w:color w:val="000000"/>
                <w:sz w:val="24"/>
                <w:szCs w:val="24"/>
              </w:rPr>
              <w:t>Periodic security updates and trainings are conducted for workforce members.</w:t>
            </w:r>
          </w:p>
        </w:tc>
        <w:tc>
          <w:tcPr>
            <w:tcW w:w="2515" w:type="dxa"/>
            <w:tcBorders>
              <w:top w:val="single" w:sz="4" w:space="0" w:color="auto"/>
              <w:left w:val="nil"/>
              <w:bottom w:val="single" w:sz="4" w:space="0" w:color="auto"/>
              <w:right w:val="single" w:sz="4" w:space="0" w:color="auto"/>
            </w:tcBorders>
          </w:tcPr>
          <w:p w14:paraId="0CCCB40B" w14:textId="23357D1B" w:rsidR="00886B51" w:rsidRPr="00525577" w:rsidRDefault="002C7E15" w:rsidP="00886B51">
            <w:pPr>
              <w:rPr>
                <w:rFonts w:cstheme="minorHAnsi"/>
                <w:sz w:val="24"/>
                <w:szCs w:val="24"/>
              </w:rPr>
            </w:pPr>
            <w:r w:rsidRPr="002C7E15">
              <w:rPr>
                <w:rFonts w:ascii="Calibri" w:hAnsi="Calibri" w:cs="Calibri"/>
                <w:color w:val="000000"/>
                <w:sz w:val="24"/>
                <w:szCs w:val="24"/>
              </w:rPr>
              <w:t xml:space="preserve">HIPAA Security and Privacy, 45 CFR Parts 160 &amp; 164 Subparts A, </w:t>
            </w:r>
            <w:r w:rsidRPr="002C7E15">
              <w:rPr>
                <w:rFonts w:ascii="Calibri" w:hAnsi="Calibri" w:cs="Calibri"/>
                <w:color w:val="000000"/>
                <w:sz w:val="24"/>
                <w:szCs w:val="24"/>
              </w:rPr>
              <w:lastRenderedPageBreak/>
              <w:t>B, C, D, E; LRE/CMHSP Participant contract delegation grid; Commonly-accepted IT practices.</w:t>
            </w:r>
          </w:p>
        </w:tc>
        <w:tc>
          <w:tcPr>
            <w:tcW w:w="2001" w:type="dxa"/>
          </w:tcPr>
          <w:p w14:paraId="120900C9" w14:textId="77777777" w:rsidR="006308A8" w:rsidRPr="00275854" w:rsidRDefault="006308A8" w:rsidP="006308A8">
            <w:pPr>
              <w:rPr>
                <w:rFonts w:cstheme="minorHAnsi"/>
                <w:sz w:val="24"/>
                <w:szCs w:val="24"/>
              </w:rPr>
            </w:pPr>
            <w:r w:rsidRPr="00275854">
              <w:rPr>
                <w:rFonts w:cstheme="minorHAnsi"/>
                <w:sz w:val="24"/>
                <w:szCs w:val="24"/>
              </w:rPr>
              <w:lastRenderedPageBreak/>
              <w:t>Relevant policy &amp; procedures;</w:t>
            </w:r>
          </w:p>
          <w:p w14:paraId="7E6FD87C" w14:textId="77777777" w:rsidR="006308A8" w:rsidRPr="00275854" w:rsidRDefault="006308A8" w:rsidP="006308A8">
            <w:pPr>
              <w:rPr>
                <w:rFonts w:cstheme="minorHAnsi"/>
                <w:sz w:val="24"/>
                <w:szCs w:val="24"/>
              </w:rPr>
            </w:pPr>
            <w:r w:rsidRPr="00275854">
              <w:rPr>
                <w:rFonts w:cstheme="minorHAnsi"/>
                <w:sz w:val="24"/>
                <w:szCs w:val="24"/>
              </w:rPr>
              <w:t>Training sched;</w:t>
            </w:r>
          </w:p>
          <w:p w14:paraId="23D11977" w14:textId="77777777" w:rsidR="006308A8" w:rsidRPr="00275854" w:rsidRDefault="006308A8" w:rsidP="006308A8">
            <w:pPr>
              <w:rPr>
                <w:rFonts w:cstheme="minorHAnsi"/>
                <w:sz w:val="24"/>
                <w:szCs w:val="24"/>
              </w:rPr>
            </w:pPr>
            <w:r w:rsidRPr="00275854">
              <w:rPr>
                <w:rFonts w:cstheme="minorHAnsi"/>
                <w:sz w:val="24"/>
                <w:szCs w:val="24"/>
              </w:rPr>
              <w:lastRenderedPageBreak/>
              <w:t xml:space="preserve">Documentation of trainings completed;  </w:t>
            </w:r>
          </w:p>
          <w:p w14:paraId="2423B2E9" w14:textId="77777777" w:rsidR="00886B51" w:rsidRPr="00275854" w:rsidRDefault="00886B51" w:rsidP="00886B51">
            <w:pPr>
              <w:rPr>
                <w:rFonts w:cstheme="minorHAnsi"/>
                <w:sz w:val="24"/>
                <w:szCs w:val="24"/>
              </w:rPr>
            </w:pPr>
          </w:p>
        </w:tc>
        <w:tc>
          <w:tcPr>
            <w:tcW w:w="2013" w:type="dxa"/>
          </w:tcPr>
          <w:p w14:paraId="08934EDE" w14:textId="669BB678" w:rsidR="00886B51" w:rsidRPr="00525577" w:rsidRDefault="00886B51" w:rsidP="00886B51">
            <w:pPr>
              <w:rPr>
                <w:rFonts w:cstheme="minorHAnsi"/>
                <w:sz w:val="24"/>
                <w:szCs w:val="24"/>
              </w:rPr>
            </w:pPr>
          </w:p>
        </w:tc>
        <w:tc>
          <w:tcPr>
            <w:tcW w:w="3525" w:type="dxa"/>
          </w:tcPr>
          <w:p w14:paraId="1645534C" w14:textId="472E37FB" w:rsidR="00886B51" w:rsidRPr="00423117" w:rsidRDefault="00886B51" w:rsidP="00886B51">
            <w:pPr>
              <w:rPr>
                <w:rFonts w:cstheme="minorHAnsi"/>
                <w:color w:val="000000" w:themeColor="text1"/>
                <w:sz w:val="24"/>
                <w:szCs w:val="24"/>
              </w:rPr>
            </w:pPr>
          </w:p>
        </w:tc>
      </w:tr>
      <w:tr w:rsidR="00886B51" w:rsidRPr="00525577" w14:paraId="20F8836E" w14:textId="77777777" w:rsidTr="00F15C5A">
        <w:tc>
          <w:tcPr>
            <w:tcW w:w="926" w:type="dxa"/>
          </w:tcPr>
          <w:p w14:paraId="69BDDE63" w14:textId="2100CC6F" w:rsidR="00886B51" w:rsidRPr="00525577" w:rsidRDefault="00886B51" w:rsidP="00886B51">
            <w:pPr>
              <w:rPr>
                <w:sz w:val="24"/>
                <w:szCs w:val="24"/>
              </w:rPr>
            </w:pPr>
            <w:r w:rsidRPr="00525577">
              <w:rPr>
                <w:sz w:val="24"/>
                <w:szCs w:val="24"/>
              </w:rPr>
              <w:t>12.1</w:t>
            </w:r>
            <w:r w:rsidR="006366EE">
              <w:rPr>
                <w:sz w:val="24"/>
                <w:szCs w:val="24"/>
              </w:rPr>
              <w:t>4</w:t>
            </w:r>
          </w:p>
        </w:tc>
        <w:tc>
          <w:tcPr>
            <w:tcW w:w="3283" w:type="dxa"/>
            <w:tcBorders>
              <w:top w:val="single" w:sz="4" w:space="0" w:color="auto"/>
              <w:left w:val="single" w:sz="4" w:space="0" w:color="auto"/>
              <w:bottom w:val="single" w:sz="4" w:space="0" w:color="auto"/>
              <w:right w:val="single" w:sz="4" w:space="0" w:color="000000"/>
            </w:tcBorders>
          </w:tcPr>
          <w:p w14:paraId="34095E0C" w14:textId="2BCB9680" w:rsidR="00886B51" w:rsidRPr="00525577" w:rsidRDefault="00886B51" w:rsidP="00886B51">
            <w:pPr>
              <w:rPr>
                <w:rFonts w:eastAsia="Calibri" w:cstheme="minorHAnsi"/>
                <w:sz w:val="24"/>
                <w:szCs w:val="24"/>
              </w:rPr>
            </w:pPr>
            <w:r w:rsidRPr="00525577">
              <w:rPr>
                <w:rFonts w:ascii="Calibri" w:hAnsi="Calibri" w:cs="Calibri"/>
                <w:color w:val="000000"/>
                <w:sz w:val="24"/>
                <w:szCs w:val="24"/>
              </w:rPr>
              <w:t>A system is in place for workforce members to report technical issues and concerns, such as a help desk system.</w:t>
            </w:r>
          </w:p>
        </w:tc>
        <w:tc>
          <w:tcPr>
            <w:tcW w:w="2515" w:type="dxa"/>
            <w:tcBorders>
              <w:top w:val="single" w:sz="4" w:space="0" w:color="auto"/>
              <w:left w:val="nil"/>
              <w:bottom w:val="single" w:sz="4" w:space="0" w:color="auto"/>
              <w:right w:val="single" w:sz="4" w:space="0" w:color="auto"/>
            </w:tcBorders>
          </w:tcPr>
          <w:p w14:paraId="6669C348" w14:textId="18CE1D39" w:rsidR="00886B51" w:rsidRPr="00525577" w:rsidRDefault="002C7E15" w:rsidP="00886B51">
            <w:pPr>
              <w:rPr>
                <w:rFonts w:cstheme="minorHAnsi"/>
                <w:sz w:val="24"/>
                <w:szCs w:val="24"/>
              </w:rPr>
            </w:pPr>
            <w:r w:rsidRPr="002C7E15">
              <w:rPr>
                <w:rFonts w:ascii="Calibri" w:hAnsi="Calibri" w:cs="Calibri"/>
                <w:color w:val="000000"/>
                <w:sz w:val="24"/>
                <w:szCs w:val="24"/>
              </w:rPr>
              <w:t>HIPAA Security and Privacy, 45 CFR Parts 160 &amp; 164 Subparts A, B, C, D, E; LRE/CMHSP Participant contract delegation grid; Commonly-accepted IT practices.</w:t>
            </w:r>
          </w:p>
        </w:tc>
        <w:tc>
          <w:tcPr>
            <w:tcW w:w="2001" w:type="dxa"/>
          </w:tcPr>
          <w:p w14:paraId="236E1781" w14:textId="77777777" w:rsidR="00886B51" w:rsidRPr="00275854" w:rsidRDefault="003377B0" w:rsidP="003377B0">
            <w:pPr>
              <w:rPr>
                <w:rFonts w:cstheme="minorHAnsi"/>
                <w:sz w:val="24"/>
                <w:szCs w:val="24"/>
              </w:rPr>
            </w:pPr>
            <w:r w:rsidRPr="00275854">
              <w:rPr>
                <w:rFonts w:cstheme="minorHAnsi"/>
                <w:sz w:val="24"/>
                <w:szCs w:val="24"/>
              </w:rPr>
              <w:t>Relevant policy &amp; procedures, or other</w:t>
            </w:r>
            <w:r w:rsidR="001F64BD" w:rsidRPr="00275854">
              <w:rPr>
                <w:rFonts w:cstheme="minorHAnsi"/>
                <w:sz w:val="24"/>
                <w:szCs w:val="24"/>
              </w:rPr>
              <w:t xml:space="preserve"> supporting</w:t>
            </w:r>
            <w:r w:rsidRPr="00275854">
              <w:rPr>
                <w:rFonts w:cstheme="minorHAnsi"/>
                <w:sz w:val="24"/>
                <w:szCs w:val="24"/>
              </w:rPr>
              <w:t xml:space="preserve"> documentation</w:t>
            </w:r>
            <w:r w:rsidR="001F64BD" w:rsidRPr="00275854">
              <w:rPr>
                <w:rFonts w:cstheme="minorHAnsi"/>
                <w:sz w:val="24"/>
                <w:szCs w:val="24"/>
              </w:rPr>
              <w:t>.</w:t>
            </w:r>
          </w:p>
          <w:p w14:paraId="02758198" w14:textId="62D38D09" w:rsidR="00A676BC" w:rsidRPr="00275854" w:rsidRDefault="00A676BC" w:rsidP="003377B0">
            <w:pPr>
              <w:rPr>
                <w:rFonts w:cstheme="minorHAnsi"/>
                <w:sz w:val="24"/>
                <w:szCs w:val="24"/>
              </w:rPr>
            </w:pPr>
          </w:p>
        </w:tc>
        <w:tc>
          <w:tcPr>
            <w:tcW w:w="2013" w:type="dxa"/>
          </w:tcPr>
          <w:p w14:paraId="70F94EED" w14:textId="7EB3F933" w:rsidR="00886B51" w:rsidRPr="00525577" w:rsidRDefault="00886B51" w:rsidP="00886B51">
            <w:pPr>
              <w:rPr>
                <w:rFonts w:cstheme="minorHAnsi"/>
                <w:sz w:val="24"/>
                <w:szCs w:val="24"/>
              </w:rPr>
            </w:pPr>
          </w:p>
        </w:tc>
        <w:tc>
          <w:tcPr>
            <w:tcW w:w="3525" w:type="dxa"/>
          </w:tcPr>
          <w:p w14:paraId="2755C879" w14:textId="532664D6" w:rsidR="00886B51" w:rsidRPr="00423117" w:rsidRDefault="00886B51" w:rsidP="00886B51">
            <w:pPr>
              <w:rPr>
                <w:rFonts w:cstheme="minorHAnsi"/>
                <w:color w:val="000000" w:themeColor="text1"/>
                <w:sz w:val="24"/>
                <w:szCs w:val="24"/>
              </w:rPr>
            </w:pPr>
          </w:p>
        </w:tc>
      </w:tr>
      <w:tr w:rsidR="00886B51" w:rsidRPr="00525577" w14:paraId="370E99BB" w14:textId="77777777" w:rsidTr="00F15C5A">
        <w:tc>
          <w:tcPr>
            <w:tcW w:w="926" w:type="dxa"/>
          </w:tcPr>
          <w:p w14:paraId="78D6D2A6" w14:textId="4AACE08E" w:rsidR="00886B51" w:rsidRPr="00525577" w:rsidRDefault="00886B51" w:rsidP="00886B51">
            <w:pPr>
              <w:rPr>
                <w:sz w:val="24"/>
                <w:szCs w:val="24"/>
              </w:rPr>
            </w:pPr>
            <w:r w:rsidRPr="00525577">
              <w:rPr>
                <w:sz w:val="24"/>
                <w:szCs w:val="24"/>
              </w:rPr>
              <w:t>12.1</w:t>
            </w:r>
            <w:r w:rsidR="006366EE">
              <w:rPr>
                <w:sz w:val="24"/>
                <w:szCs w:val="24"/>
              </w:rPr>
              <w:t>5</w:t>
            </w:r>
          </w:p>
        </w:tc>
        <w:tc>
          <w:tcPr>
            <w:tcW w:w="3283" w:type="dxa"/>
            <w:tcBorders>
              <w:top w:val="single" w:sz="4" w:space="0" w:color="auto"/>
              <w:left w:val="single" w:sz="4" w:space="0" w:color="auto"/>
              <w:bottom w:val="single" w:sz="4" w:space="0" w:color="auto"/>
              <w:right w:val="single" w:sz="4" w:space="0" w:color="000000"/>
            </w:tcBorders>
          </w:tcPr>
          <w:p w14:paraId="53930D41" w14:textId="6ACFD248" w:rsidR="00A676BC" w:rsidRDefault="00886B51" w:rsidP="00886B51">
            <w:pPr>
              <w:rPr>
                <w:rFonts w:ascii="Calibri" w:hAnsi="Calibri" w:cs="Calibri"/>
                <w:color w:val="000000"/>
                <w:sz w:val="24"/>
                <w:szCs w:val="24"/>
              </w:rPr>
            </w:pPr>
            <w:r w:rsidRPr="00525577">
              <w:rPr>
                <w:rFonts w:ascii="Calibri" w:hAnsi="Calibri" w:cs="Calibri"/>
                <w:color w:val="000000"/>
                <w:sz w:val="24"/>
                <w:szCs w:val="24"/>
              </w:rPr>
              <w:t>The agency assures on-going learning for technical professionals to maintain currency in IT knowledge, skills, abilities, and certification.</w:t>
            </w:r>
          </w:p>
          <w:p w14:paraId="645C1347" w14:textId="3A58C312" w:rsidR="00A676BC" w:rsidRPr="009844DF" w:rsidRDefault="00A676BC" w:rsidP="00886B51">
            <w:pPr>
              <w:rPr>
                <w:rFonts w:ascii="Calibri" w:hAnsi="Calibri" w:cs="Calibri"/>
                <w:color w:val="000000"/>
                <w:sz w:val="24"/>
                <w:szCs w:val="24"/>
              </w:rPr>
            </w:pPr>
          </w:p>
        </w:tc>
        <w:tc>
          <w:tcPr>
            <w:tcW w:w="2515" w:type="dxa"/>
            <w:tcBorders>
              <w:top w:val="single" w:sz="4" w:space="0" w:color="auto"/>
              <w:left w:val="nil"/>
              <w:bottom w:val="single" w:sz="4" w:space="0" w:color="auto"/>
              <w:right w:val="single" w:sz="4" w:space="0" w:color="auto"/>
            </w:tcBorders>
          </w:tcPr>
          <w:p w14:paraId="3B5C7711" w14:textId="7D1CBC76" w:rsidR="00886B51" w:rsidRPr="00525577" w:rsidRDefault="002C7E15" w:rsidP="00886B51">
            <w:pPr>
              <w:rPr>
                <w:rFonts w:cstheme="minorHAnsi"/>
                <w:sz w:val="24"/>
                <w:szCs w:val="24"/>
              </w:rPr>
            </w:pPr>
            <w:r w:rsidRPr="002C7E15">
              <w:rPr>
                <w:rFonts w:ascii="Calibri" w:hAnsi="Calibri" w:cs="Calibri"/>
                <w:color w:val="000000"/>
                <w:sz w:val="24"/>
                <w:szCs w:val="24"/>
              </w:rPr>
              <w:t>HIPAA Security and Privacy, 45 CFR Parts 160 &amp; 164 Subparts A, B, C, D, E; LRE/CMHSP Participant contract delegation grid; Commonly-accepted IT practices.</w:t>
            </w:r>
          </w:p>
        </w:tc>
        <w:tc>
          <w:tcPr>
            <w:tcW w:w="2001" w:type="dxa"/>
          </w:tcPr>
          <w:p w14:paraId="65508CB5" w14:textId="630A751A" w:rsidR="00886B51" w:rsidRPr="00525577" w:rsidRDefault="001F64BD" w:rsidP="00886B51">
            <w:pPr>
              <w:rPr>
                <w:rFonts w:cstheme="minorHAnsi"/>
                <w:sz w:val="24"/>
                <w:szCs w:val="24"/>
              </w:rPr>
            </w:pPr>
            <w:r w:rsidRPr="00275854">
              <w:rPr>
                <w:rFonts w:cstheme="minorHAnsi"/>
                <w:sz w:val="24"/>
                <w:szCs w:val="24"/>
              </w:rPr>
              <w:t>Relevant policy &amp; procedures, or other supporting documentation</w:t>
            </w:r>
            <w:r w:rsidRPr="00476276">
              <w:rPr>
                <w:rFonts w:cstheme="minorHAnsi"/>
                <w:sz w:val="24"/>
                <w:szCs w:val="24"/>
              </w:rPr>
              <w:t>.</w:t>
            </w:r>
          </w:p>
        </w:tc>
        <w:tc>
          <w:tcPr>
            <w:tcW w:w="2013" w:type="dxa"/>
          </w:tcPr>
          <w:p w14:paraId="5E32EB2C" w14:textId="596C1109" w:rsidR="00886B51" w:rsidRPr="00525577" w:rsidRDefault="00886B51" w:rsidP="00886B51">
            <w:pPr>
              <w:rPr>
                <w:rFonts w:cstheme="minorHAnsi"/>
                <w:sz w:val="24"/>
                <w:szCs w:val="24"/>
              </w:rPr>
            </w:pPr>
          </w:p>
        </w:tc>
        <w:tc>
          <w:tcPr>
            <w:tcW w:w="3525" w:type="dxa"/>
          </w:tcPr>
          <w:p w14:paraId="6274D4A5" w14:textId="02F7389E" w:rsidR="00886B51" w:rsidRPr="00423117" w:rsidRDefault="00886B51" w:rsidP="00886B51">
            <w:pPr>
              <w:rPr>
                <w:rFonts w:cstheme="minorHAnsi"/>
                <w:color w:val="000000" w:themeColor="text1"/>
                <w:sz w:val="24"/>
                <w:szCs w:val="24"/>
              </w:rPr>
            </w:pPr>
          </w:p>
        </w:tc>
      </w:tr>
      <w:tr w:rsidR="00886B51" w:rsidRPr="00525577" w14:paraId="5F895B68" w14:textId="2726ED81" w:rsidTr="00566FE0">
        <w:tc>
          <w:tcPr>
            <w:tcW w:w="14263" w:type="dxa"/>
            <w:gridSpan w:val="6"/>
          </w:tcPr>
          <w:p w14:paraId="1B72466E" w14:textId="3177C0E9" w:rsidR="00886B51" w:rsidRPr="00525577" w:rsidRDefault="00886B51" w:rsidP="00886B51">
            <w:pPr>
              <w:rPr>
                <w:b/>
                <w:sz w:val="24"/>
                <w:szCs w:val="24"/>
              </w:rPr>
            </w:pPr>
            <w:r w:rsidRPr="00525577">
              <w:rPr>
                <w:rFonts w:eastAsia="Calibri"/>
                <w:b/>
                <w:sz w:val="24"/>
                <w:szCs w:val="24"/>
              </w:rPr>
              <w:t>Administrative Safeguards - Contingency Planning</w:t>
            </w:r>
            <w:r w:rsidR="001610A0">
              <w:rPr>
                <w:rFonts w:eastAsia="Calibri"/>
                <w:b/>
                <w:sz w:val="24"/>
                <w:szCs w:val="24"/>
              </w:rPr>
              <w:t xml:space="preserve"> </w:t>
            </w:r>
          </w:p>
        </w:tc>
      </w:tr>
      <w:tr w:rsidR="00886B51" w:rsidRPr="00525577" w14:paraId="27C5DEAF" w14:textId="0A04B844" w:rsidTr="00F15C5A">
        <w:tc>
          <w:tcPr>
            <w:tcW w:w="926" w:type="dxa"/>
          </w:tcPr>
          <w:p w14:paraId="2D50C18C" w14:textId="652F7E3C" w:rsidR="00886B51" w:rsidRPr="00525577" w:rsidRDefault="00886B51" w:rsidP="00886B51">
            <w:pPr>
              <w:rPr>
                <w:sz w:val="24"/>
                <w:szCs w:val="24"/>
              </w:rPr>
            </w:pPr>
            <w:r w:rsidRPr="00525577">
              <w:rPr>
                <w:sz w:val="24"/>
                <w:szCs w:val="24"/>
              </w:rPr>
              <w:lastRenderedPageBreak/>
              <w:t>12.1</w:t>
            </w:r>
            <w:r w:rsidR="00DA486E">
              <w:rPr>
                <w:sz w:val="24"/>
                <w:szCs w:val="24"/>
              </w:rPr>
              <w:t>6</w:t>
            </w:r>
          </w:p>
        </w:tc>
        <w:tc>
          <w:tcPr>
            <w:tcW w:w="3283" w:type="dxa"/>
          </w:tcPr>
          <w:p w14:paraId="0E1DDDC5" w14:textId="54022AC2" w:rsidR="00886B51" w:rsidRPr="00525577" w:rsidRDefault="00886B51" w:rsidP="00886B51">
            <w:pPr>
              <w:rPr>
                <w:rFonts w:cstheme="minorHAnsi"/>
                <w:sz w:val="24"/>
                <w:szCs w:val="24"/>
              </w:rPr>
            </w:pPr>
            <w:r w:rsidRPr="00525577">
              <w:rPr>
                <w:rFonts w:eastAsia="Calibri" w:cstheme="minorHAnsi"/>
                <w:sz w:val="24"/>
                <w:szCs w:val="24"/>
              </w:rPr>
              <w:t>Data is backed up regularly, and restore process is tested periodically to ensure validity and usability of the backup media and restore procedures.</w:t>
            </w:r>
          </w:p>
        </w:tc>
        <w:tc>
          <w:tcPr>
            <w:tcW w:w="2515" w:type="dxa"/>
            <w:vMerge w:val="restart"/>
          </w:tcPr>
          <w:p w14:paraId="20EA9B4F" w14:textId="77777777" w:rsidR="00886B51" w:rsidRPr="00275854" w:rsidRDefault="00886B51" w:rsidP="00886B51">
            <w:pPr>
              <w:rPr>
                <w:rFonts w:eastAsia="Calibri" w:cstheme="minorHAnsi"/>
                <w:sz w:val="24"/>
                <w:szCs w:val="24"/>
              </w:rPr>
            </w:pPr>
            <w:r w:rsidRPr="00275854">
              <w:rPr>
                <w:rFonts w:eastAsia="Calibri" w:cstheme="minorHAnsi"/>
                <w:sz w:val="24"/>
                <w:szCs w:val="24"/>
              </w:rPr>
              <w:t xml:space="preserve">HIPAA Security and Privacy, </w:t>
            </w:r>
          </w:p>
          <w:p w14:paraId="448C4D92" w14:textId="77777777" w:rsidR="00886B51" w:rsidRPr="00275854" w:rsidRDefault="00886B51" w:rsidP="00886B51">
            <w:pPr>
              <w:rPr>
                <w:rFonts w:eastAsia="Calibri" w:cstheme="minorHAnsi"/>
                <w:sz w:val="24"/>
                <w:szCs w:val="24"/>
              </w:rPr>
            </w:pPr>
            <w:r w:rsidRPr="00275854">
              <w:rPr>
                <w:rFonts w:eastAsia="Calibri" w:cstheme="minorHAnsi"/>
                <w:sz w:val="24"/>
                <w:szCs w:val="24"/>
              </w:rPr>
              <w:t xml:space="preserve">45 CFR Parts 160 &amp; 164 Subparts A, B, C , D, E; </w:t>
            </w:r>
          </w:p>
          <w:p w14:paraId="78529171" w14:textId="77777777" w:rsidR="00886B51" w:rsidRPr="00275854" w:rsidRDefault="00886B51" w:rsidP="00886B51">
            <w:pPr>
              <w:rPr>
                <w:rFonts w:cstheme="minorHAnsi"/>
                <w:sz w:val="24"/>
                <w:szCs w:val="24"/>
              </w:rPr>
            </w:pPr>
          </w:p>
          <w:p w14:paraId="19AFC53F" w14:textId="77777777" w:rsidR="00886B51" w:rsidRPr="00275854" w:rsidRDefault="00886B51" w:rsidP="00886B51">
            <w:pPr>
              <w:rPr>
                <w:rFonts w:eastAsia="Calibri" w:cstheme="minorHAnsi"/>
                <w:sz w:val="24"/>
                <w:szCs w:val="24"/>
              </w:rPr>
            </w:pPr>
            <w:r w:rsidRPr="00275854">
              <w:rPr>
                <w:rFonts w:eastAsia="Calibri" w:cstheme="minorHAnsi"/>
                <w:sz w:val="24"/>
                <w:szCs w:val="24"/>
              </w:rPr>
              <w:t>LRE/CMHSP Participant contract delegation grid; Commonly accepted IT practices.</w:t>
            </w:r>
          </w:p>
          <w:p w14:paraId="25F08275" w14:textId="77777777" w:rsidR="00886B51" w:rsidRPr="00275854" w:rsidRDefault="00886B51" w:rsidP="00886B51">
            <w:pPr>
              <w:rPr>
                <w:rFonts w:cstheme="minorHAnsi"/>
                <w:sz w:val="24"/>
                <w:szCs w:val="24"/>
              </w:rPr>
            </w:pPr>
          </w:p>
          <w:p w14:paraId="47D68A47" w14:textId="1DCA7304" w:rsidR="00886B51" w:rsidRPr="00275854" w:rsidRDefault="00886B51" w:rsidP="00886B51">
            <w:pPr>
              <w:rPr>
                <w:rFonts w:cstheme="minorHAnsi"/>
                <w:sz w:val="24"/>
                <w:szCs w:val="24"/>
              </w:rPr>
            </w:pPr>
            <w:r w:rsidRPr="00275854">
              <w:rPr>
                <w:rFonts w:cstheme="minorHAnsi"/>
                <w:sz w:val="24"/>
                <w:szCs w:val="24"/>
              </w:rPr>
              <w:t>MDHHS/PIHP contract (Health Information Systems);</w:t>
            </w:r>
          </w:p>
          <w:p w14:paraId="2AD1941A" w14:textId="5E503F6D" w:rsidR="00886B51" w:rsidRPr="00275854" w:rsidRDefault="00886B51" w:rsidP="00886B51">
            <w:pPr>
              <w:rPr>
                <w:rFonts w:cstheme="minorHAnsi"/>
                <w:sz w:val="24"/>
                <w:szCs w:val="24"/>
              </w:rPr>
            </w:pPr>
            <w:r w:rsidRPr="00275854">
              <w:rPr>
                <w:sz w:val="24"/>
                <w:szCs w:val="24"/>
              </w:rPr>
              <w:t xml:space="preserve">Department of Technology, Management and Budget (DTMB) General Schedule #20. </w:t>
            </w:r>
          </w:p>
        </w:tc>
        <w:tc>
          <w:tcPr>
            <w:tcW w:w="2001" w:type="dxa"/>
          </w:tcPr>
          <w:p w14:paraId="1D1B3C28" w14:textId="77777777" w:rsidR="00886B51" w:rsidRPr="00275854" w:rsidRDefault="006231AA" w:rsidP="00886B51">
            <w:pPr>
              <w:rPr>
                <w:rFonts w:cstheme="minorHAnsi"/>
                <w:sz w:val="24"/>
                <w:szCs w:val="24"/>
              </w:rPr>
            </w:pPr>
            <w:r w:rsidRPr="00275854">
              <w:rPr>
                <w:rFonts w:cstheme="minorHAnsi"/>
                <w:sz w:val="24"/>
                <w:szCs w:val="24"/>
              </w:rPr>
              <w:t>Relevant policy &amp; procedures;</w:t>
            </w:r>
            <w:r w:rsidR="003C0B81" w:rsidRPr="00275854">
              <w:rPr>
                <w:rFonts w:cstheme="minorHAnsi"/>
                <w:sz w:val="24"/>
                <w:szCs w:val="24"/>
              </w:rPr>
              <w:t xml:space="preserve"> Backup sched;</w:t>
            </w:r>
            <w:r w:rsidR="00AA663C" w:rsidRPr="00275854">
              <w:rPr>
                <w:rFonts w:cstheme="minorHAnsi"/>
                <w:sz w:val="24"/>
                <w:szCs w:val="24"/>
              </w:rPr>
              <w:t xml:space="preserve"> Restore sched;</w:t>
            </w:r>
          </w:p>
          <w:p w14:paraId="452B7280" w14:textId="7507597D" w:rsidR="00AA663C" w:rsidRPr="00275854" w:rsidRDefault="00C267AD" w:rsidP="00886B51">
            <w:pPr>
              <w:rPr>
                <w:rFonts w:cstheme="minorHAnsi"/>
                <w:sz w:val="24"/>
                <w:szCs w:val="24"/>
              </w:rPr>
            </w:pPr>
            <w:r w:rsidRPr="00275854">
              <w:rPr>
                <w:rFonts w:cstheme="minorHAnsi"/>
                <w:sz w:val="24"/>
                <w:szCs w:val="24"/>
              </w:rPr>
              <w:t>Evidence of recent restore.</w:t>
            </w:r>
            <w:r w:rsidR="00AA663C" w:rsidRPr="00275854">
              <w:rPr>
                <w:rFonts w:cstheme="minorHAnsi"/>
                <w:sz w:val="24"/>
                <w:szCs w:val="24"/>
              </w:rPr>
              <w:t xml:space="preserve"> </w:t>
            </w:r>
          </w:p>
        </w:tc>
        <w:tc>
          <w:tcPr>
            <w:tcW w:w="2013" w:type="dxa"/>
          </w:tcPr>
          <w:p w14:paraId="2ED47629" w14:textId="5AFFEC69" w:rsidR="00886B51" w:rsidRPr="00E15242" w:rsidRDefault="00886B51" w:rsidP="00886B51">
            <w:pPr>
              <w:rPr>
                <w:rFonts w:cstheme="minorHAnsi"/>
                <w:sz w:val="24"/>
                <w:szCs w:val="24"/>
              </w:rPr>
            </w:pPr>
          </w:p>
        </w:tc>
        <w:tc>
          <w:tcPr>
            <w:tcW w:w="3525" w:type="dxa"/>
          </w:tcPr>
          <w:p w14:paraId="721DB50F" w14:textId="5A308ADA" w:rsidR="00886B51" w:rsidRPr="00EC02C2" w:rsidRDefault="00886B51" w:rsidP="00EC02C2">
            <w:pPr>
              <w:rPr>
                <w:rFonts w:cstheme="minorHAnsi"/>
                <w:color w:val="000000" w:themeColor="text1"/>
                <w:sz w:val="24"/>
                <w:szCs w:val="24"/>
              </w:rPr>
            </w:pPr>
          </w:p>
        </w:tc>
      </w:tr>
      <w:tr w:rsidR="00886B51" w:rsidRPr="00525577" w14:paraId="42A5D97A" w14:textId="78B7EEAA" w:rsidTr="00F15C5A">
        <w:tc>
          <w:tcPr>
            <w:tcW w:w="926" w:type="dxa"/>
            <w:shd w:val="clear" w:color="auto" w:fill="FFFFFF" w:themeFill="background1"/>
          </w:tcPr>
          <w:p w14:paraId="52922AE6" w14:textId="6A0AC2CC" w:rsidR="00886B51" w:rsidRPr="00525577" w:rsidRDefault="00886B51" w:rsidP="00886B51">
            <w:pPr>
              <w:rPr>
                <w:sz w:val="24"/>
                <w:szCs w:val="24"/>
              </w:rPr>
            </w:pPr>
            <w:r w:rsidRPr="00525577">
              <w:rPr>
                <w:sz w:val="24"/>
                <w:szCs w:val="24"/>
              </w:rPr>
              <w:t>12.1</w:t>
            </w:r>
            <w:r w:rsidR="00CB066E">
              <w:rPr>
                <w:sz w:val="24"/>
                <w:szCs w:val="24"/>
              </w:rPr>
              <w:t>7</w:t>
            </w:r>
          </w:p>
        </w:tc>
        <w:tc>
          <w:tcPr>
            <w:tcW w:w="3283" w:type="dxa"/>
          </w:tcPr>
          <w:p w14:paraId="7933E390" w14:textId="77777777" w:rsidR="00886B51" w:rsidRDefault="00886B51" w:rsidP="00886B51">
            <w:pPr>
              <w:rPr>
                <w:rFonts w:eastAsia="Calibri" w:cstheme="minorHAnsi"/>
                <w:sz w:val="24"/>
                <w:szCs w:val="24"/>
              </w:rPr>
            </w:pPr>
            <w:r w:rsidRPr="00525577">
              <w:rPr>
                <w:rFonts w:eastAsia="Calibri" w:cstheme="minorHAnsi"/>
                <w:sz w:val="24"/>
                <w:szCs w:val="24"/>
              </w:rPr>
              <w:t>The CMHSP has a Disaster Recovery Plan</w:t>
            </w:r>
            <w:r w:rsidR="00EF5567">
              <w:rPr>
                <w:rFonts w:eastAsia="Calibri" w:cstheme="minorHAnsi"/>
                <w:sz w:val="24"/>
                <w:szCs w:val="24"/>
              </w:rPr>
              <w:t xml:space="preserve"> </w:t>
            </w:r>
            <w:r w:rsidR="00EF5567" w:rsidRPr="00F7442E">
              <w:rPr>
                <w:rFonts w:eastAsia="Calibri" w:cstheme="minorHAnsi"/>
                <w:sz w:val="24"/>
                <w:szCs w:val="24"/>
              </w:rPr>
              <w:t>(DRP)</w:t>
            </w:r>
            <w:r w:rsidRPr="00F7442E">
              <w:rPr>
                <w:rFonts w:eastAsia="Calibri" w:cstheme="minorHAnsi"/>
                <w:sz w:val="24"/>
                <w:szCs w:val="24"/>
              </w:rPr>
              <w:t>.</w:t>
            </w:r>
          </w:p>
          <w:p w14:paraId="4C849411" w14:textId="2B5BBDD8" w:rsidR="00D05841" w:rsidRPr="00525577" w:rsidRDefault="00D05841" w:rsidP="00886B51">
            <w:pPr>
              <w:rPr>
                <w:rFonts w:cstheme="minorHAnsi"/>
                <w:sz w:val="24"/>
                <w:szCs w:val="24"/>
              </w:rPr>
            </w:pPr>
          </w:p>
        </w:tc>
        <w:tc>
          <w:tcPr>
            <w:tcW w:w="2515" w:type="dxa"/>
            <w:vMerge/>
          </w:tcPr>
          <w:p w14:paraId="15313A34" w14:textId="116CA346" w:rsidR="00886B51" w:rsidRPr="00525577" w:rsidRDefault="00886B51" w:rsidP="00886B51">
            <w:pPr>
              <w:rPr>
                <w:sz w:val="24"/>
                <w:szCs w:val="24"/>
              </w:rPr>
            </w:pPr>
          </w:p>
        </w:tc>
        <w:tc>
          <w:tcPr>
            <w:tcW w:w="2001" w:type="dxa"/>
          </w:tcPr>
          <w:p w14:paraId="1C929131" w14:textId="6FAF261D" w:rsidR="00886B51" w:rsidRPr="00275854" w:rsidRDefault="00C267AD" w:rsidP="00886B51">
            <w:pPr>
              <w:rPr>
                <w:rFonts w:cstheme="minorHAnsi"/>
                <w:sz w:val="24"/>
                <w:szCs w:val="24"/>
              </w:rPr>
            </w:pPr>
            <w:r w:rsidRPr="00275854">
              <w:rPr>
                <w:rFonts w:cstheme="minorHAnsi"/>
                <w:sz w:val="24"/>
                <w:szCs w:val="24"/>
              </w:rPr>
              <w:t xml:space="preserve">Copy of </w:t>
            </w:r>
            <w:r w:rsidR="00EF5567" w:rsidRPr="00275854">
              <w:rPr>
                <w:rFonts w:cstheme="minorHAnsi"/>
                <w:sz w:val="24"/>
                <w:szCs w:val="24"/>
              </w:rPr>
              <w:t>DRP.</w:t>
            </w:r>
          </w:p>
        </w:tc>
        <w:tc>
          <w:tcPr>
            <w:tcW w:w="2013" w:type="dxa"/>
          </w:tcPr>
          <w:p w14:paraId="3DD8D666" w14:textId="238AAE49" w:rsidR="00886B51" w:rsidRPr="00EC02C2" w:rsidRDefault="00886B51" w:rsidP="00886B51">
            <w:pPr>
              <w:rPr>
                <w:rFonts w:cstheme="minorHAnsi"/>
                <w:sz w:val="24"/>
                <w:szCs w:val="24"/>
              </w:rPr>
            </w:pPr>
          </w:p>
        </w:tc>
        <w:tc>
          <w:tcPr>
            <w:tcW w:w="3525" w:type="dxa"/>
          </w:tcPr>
          <w:p w14:paraId="434BF774" w14:textId="134BAFBB" w:rsidR="00886B51" w:rsidRPr="00EC02C2" w:rsidRDefault="00886B51" w:rsidP="00C647F7">
            <w:pPr>
              <w:rPr>
                <w:rFonts w:cstheme="minorHAnsi"/>
                <w:color w:val="000000" w:themeColor="text1"/>
                <w:sz w:val="24"/>
                <w:szCs w:val="24"/>
              </w:rPr>
            </w:pPr>
          </w:p>
        </w:tc>
      </w:tr>
      <w:tr w:rsidR="00886B51" w:rsidRPr="00525577" w14:paraId="775B9CA2" w14:textId="5460F52E" w:rsidTr="00F15C5A">
        <w:tc>
          <w:tcPr>
            <w:tcW w:w="926" w:type="dxa"/>
            <w:shd w:val="clear" w:color="auto" w:fill="FFFFFF" w:themeFill="background1"/>
          </w:tcPr>
          <w:p w14:paraId="354B5FB9" w14:textId="199F7A1A" w:rsidR="00886B51" w:rsidRPr="00525577" w:rsidRDefault="00886B51" w:rsidP="00886B51">
            <w:pPr>
              <w:rPr>
                <w:sz w:val="24"/>
                <w:szCs w:val="24"/>
              </w:rPr>
            </w:pPr>
            <w:r w:rsidRPr="00525577">
              <w:rPr>
                <w:sz w:val="24"/>
                <w:szCs w:val="24"/>
              </w:rPr>
              <w:t>12.</w:t>
            </w:r>
            <w:r w:rsidR="00CB066E">
              <w:rPr>
                <w:sz w:val="24"/>
                <w:szCs w:val="24"/>
              </w:rPr>
              <w:t>18</w:t>
            </w:r>
          </w:p>
        </w:tc>
        <w:tc>
          <w:tcPr>
            <w:tcW w:w="3283" w:type="dxa"/>
          </w:tcPr>
          <w:p w14:paraId="27A41A8B" w14:textId="36CCE539" w:rsidR="00886B51" w:rsidRPr="00525577" w:rsidRDefault="00886B51" w:rsidP="00886B51">
            <w:pPr>
              <w:rPr>
                <w:rFonts w:cstheme="minorHAnsi"/>
                <w:sz w:val="24"/>
                <w:szCs w:val="24"/>
              </w:rPr>
            </w:pPr>
            <w:r w:rsidRPr="00525577">
              <w:rPr>
                <w:rFonts w:eastAsia="Calibri" w:cstheme="minorHAnsi"/>
                <w:sz w:val="24"/>
                <w:szCs w:val="24"/>
              </w:rPr>
              <w:t>The Disaster Recovery Plan is tested regularly, and the process is documented.</w:t>
            </w:r>
          </w:p>
        </w:tc>
        <w:tc>
          <w:tcPr>
            <w:tcW w:w="2515" w:type="dxa"/>
            <w:vMerge/>
          </w:tcPr>
          <w:p w14:paraId="5D9B1445" w14:textId="0B759283" w:rsidR="00886B51" w:rsidRPr="00525577" w:rsidRDefault="00886B51" w:rsidP="00886B51">
            <w:pPr>
              <w:rPr>
                <w:sz w:val="24"/>
                <w:szCs w:val="24"/>
              </w:rPr>
            </w:pPr>
          </w:p>
        </w:tc>
        <w:tc>
          <w:tcPr>
            <w:tcW w:w="2001" w:type="dxa"/>
          </w:tcPr>
          <w:p w14:paraId="5FC5E7E6" w14:textId="77777777" w:rsidR="00886B51" w:rsidRDefault="004C65B2" w:rsidP="00886B51">
            <w:pPr>
              <w:rPr>
                <w:rFonts w:cstheme="minorHAnsi"/>
                <w:sz w:val="24"/>
                <w:szCs w:val="24"/>
              </w:rPr>
            </w:pPr>
            <w:r w:rsidRPr="00275854">
              <w:rPr>
                <w:rFonts w:cstheme="minorHAnsi"/>
                <w:sz w:val="24"/>
                <w:szCs w:val="24"/>
              </w:rPr>
              <w:t>Documentation of most recent</w:t>
            </w:r>
            <w:r w:rsidR="00EF5567" w:rsidRPr="00275854">
              <w:rPr>
                <w:rFonts w:cstheme="minorHAnsi"/>
                <w:sz w:val="24"/>
                <w:szCs w:val="24"/>
              </w:rPr>
              <w:t xml:space="preserve"> DRP testing process</w:t>
            </w:r>
            <w:r w:rsidR="00B23144" w:rsidRPr="00275854">
              <w:rPr>
                <w:rFonts w:cstheme="minorHAnsi"/>
                <w:sz w:val="24"/>
                <w:szCs w:val="24"/>
              </w:rPr>
              <w:t>,</w:t>
            </w:r>
            <w:r w:rsidR="00860D0D" w:rsidRPr="00275854">
              <w:rPr>
                <w:rFonts w:cstheme="minorHAnsi"/>
                <w:sz w:val="24"/>
                <w:szCs w:val="24"/>
              </w:rPr>
              <w:t xml:space="preserve"> any</w:t>
            </w:r>
            <w:r w:rsidR="00B23144" w:rsidRPr="00275854">
              <w:rPr>
                <w:rFonts w:cstheme="minorHAnsi"/>
                <w:sz w:val="24"/>
                <w:szCs w:val="24"/>
              </w:rPr>
              <w:t xml:space="preserve"> findings, </w:t>
            </w:r>
            <w:r w:rsidR="00860D0D" w:rsidRPr="00275854">
              <w:rPr>
                <w:rFonts w:cstheme="minorHAnsi"/>
                <w:sz w:val="24"/>
                <w:szCs w:val="24"/>
              </w:rPr>
              <w:t xml:space="preserve">and the </w:t>
            </w:r>
            <w:r w:rsidR="00B23144" w:rsidRPr="00275854">
              <w:rPr>
                <w:rFonts w:cstheme="minorHAnsi"/>
                <w:sz w:val="24"/>
                <w:szCs w:val="24"/>
              </w:rPr>
              <w:t>resulting actions</w:t>
            </w:r>
            <w:r w:rsidR="00860D0D" w:rsidRPr="00275854">
              <w:rPr>
                <w:rFonts w:cstheme="minorHAnsi"/>
                <w:sz w:val="24"/>
                <w:szCs w:val="24"/>
              </w:rPr>
              <w:t xml:space="preserve"> taken.</w:t>
            </w:r>
          </w:p>
          <w:p w14:paraId="216589BD" w14:textId="439A82D5" w:rsidR="00CD41C3" w:rsidRPr="00275854" w:rsidRDefault="00CD41C3" w:rsidP="00886B51">
            <w:pPr>
              <w:rPr>
                <w:rFonts w:cstheme="minorHAnsi"/>
                <w:sz w:val="24"/>
                <w:szCs w:val="24"/>
              </w:rPr>
            </w:pPr>
          </w:p>
        </w:tc>
        <w:tc>
          <w:tcPr>
            <w:tcW w:w="2013" w:type="dxa"/>
          </w:tcPr>
          <w:p w14:paraId="4F61D600" w14:textId="1A4CDF05" w:rsidR="00886B51" w:rsidRPr="00525577" w:rsidRDefault="00886B51" w:rsidP="00886B51">
            <w:pPr>
              <w:rPr>
                <w:rFonts w:cstheme="minorHAnsi"/>
                <w:sz w:val="24"/>
                <w:szCs w:val="24"/>
              </w:rPr>
            </w:pPr>
          </w:p>
        </w:tc>
        <w:tc>
          <w:tcPr>
            <w:tcW w:w="3525" w:type="dxa"/>
          </w:tcPr>
          <w:p w14:paraId="26AACFF6" w14:textId="59A146F0" w:rsidR="00886B51" w:rsidRPr="00EC02C2" w:rsidRDefault="00886B51" w:rsidP="00886B51">
            <w:pPr>
              <w:rPr>
                <w:rFonts w:cstheme="minorHAnsi"/>
                <w:color w:val="000000" w:themeColor="text1"/>
                <w:sz w:val="24"/>
                <w:szCs w:val="24"/>
              </w:rPr>
            </w:pPr>
          </w:p>
        </w:tc>
      </w:tr>
      <w:tr w:rsidR="00886B51" w:rsidRPr="00525577" w14:paraId="0F1937AF" w14:textId="01F8D994" w:rsidTr="00F15C5A">
        <w:tc>
          <w:tcPr>
            <w:tcW w:w="926" w:type="dxa"/>
            <w:shd w:val="clear" w:color="auto" w:fill="FFFFFF" w:themeFill="background1"/>
          </w:tcPr>
          <w:p w14:paraId="484844DD" w14:textId="161BE9BA" w:rsidR="00886B51" w:rsidRPr="00525577" w:rsidRDefault="00886B51" w:rsidP="00886B51">
            <w:pPr>
              <w:rPr>
                <w:sz w:val="24"/>
                <w:szCs w:val="24"/>
              </w:rPr>
            </w:pPr>
            <w:r w:rsidRPr="00525577">
              <w:rPr>
                <w:sz w:val="24"/>
                <w:szCs w:val="24"/>
              </w:rPr>
              <w:t>12.</w:t>
            </w:r>
            <w:r w:rsidR="001930D6">
              <w:rPr>
                <w:sz w:val="24"/>
                <w:szCs w:val="24"/>
              </w:rPr>
              <w:t>19</w:t>
            </w:r>
          </w:p>
        </w:tc>
        <w:tc>
          <w:tcPr>
            <w:tcW w:w="3283" w:type="dxa"/>
          </w:tcPr>
          <w:p w14:paraId="28C3FA6A" w14:textId="77777777" w:rsidR="00B40B23" w:rsidRDefault="00886B51" w:rsidP="00886B51">
            <w:pPr>
              <w:rPr>
                <w:sz w:val="24"/>
                <w:szCs w:val="24"/>
              </w:rPr>
            </w:pPr>
            <w:r w:rsidRPr="00525577">
              <w:rPr>
                <w:rFonts w:eastAsia="Calibri" w:cstheme="minorHAnsi"/>
                <w:sz w:val="24"/>
                <w:szCs w:val="24"/>
              </w:rPr>
              <w:t>Data is archived, and policies or procedures detail that data is kept or archived</w:t>
            </w:r>
            <w:r>
              <w:rPr>
                <w:rFonts w:eastAsia="Calibri" w:cstheme="minorHAnsi"/>
                <w:sz w:val="24"/>
                <w:szCs w:val="24"/>
              </w:rPr>
              <w:t xml:space="preserve"> </w:t>
            </w:r>
            <w:r w:rsidR="003D4C66" w:rsidRPr="0054006C">
              <w:rPr>
                <w:rFonts w:eastAsia="Calibri" w:cstheme="minorHAnsi"/>
                <w:sz w:val="24"/>
                <w:szCs w:val="24"/>
              </w:rPr>
              <w:t>&amp;</w:t>
            </w:r>
            <w:r w:rsidRPr="0054006C">
              <w:rPr>
                <w:rFonts w:eastAsia="Calibri" w:cstheme="minorHAnsi"/>
                <w:sz w:val="24"/>
                <w:szCs w:val="24"/>
              </w:rPr>
              <w:t xml:space="preserve"> retained</w:t>
            </w:r>
            <w:r w:rsidRPr="0054006C">
              <w:rPr>
                <w:sz w:val="24"/>
                <w:szCs w:val="24"/>
              </w:rPr>
              <w:t xml:space="preserve"> as required in the retention schedules </w:t>
            </w:r>
            <w:r w:rsidR="0010680A" w:rsidRPr="0054006C">
              <w:rPr>
                <w:sz w:val="24"/>
                <w:szCs w:val="24"/>
              </w:rPr>
              <w:t>within</w:t>
            </w:r>
            <w:r w:rsidRPr="0054006C">
              <w:rPr>
                <w:sz w:val="24"/>
                <w:szCs w:val="24"/>
              </w:rPr>
              <w:t xml:space="preserve"> DTMB General Schedule #20.</w:t>
            </w:r>
          </w:p>
          <w:p w14:paraId="1786BBF0" w14:textId="699311BB" w:rsidR="00CD41C3" w:rsidRPr="000D3EE5" w:rsidRDefault="00CD41C3" w:rsidP="00886B51">
            <w:pPr>
              <w:rPr>
                <w:sz w:val="24"/>
                <w:szCs w:val="24"/>
              </w:rPr>
            </w:pPr>
          </w:p>
        </w:tc>
        <w:tc>
          <w:tcPr>
            <w:tcW w:w="2515" w:type="dxa"/>
            <w:vMerge/>
          </w:tcPr>
          <w:p w14:paraId="26E49E03" w14:textId="77777777" w:rsidR="00886B51" w:rsidRPr="00525577" w:rsidRDefault="00886B51" w:rsidP="00886B51">
            <w:pPr>
              <w:rPr>
                <w:rFonts w:cstheme="minorHAnsi"/>
                <w:sz w:val="24"/>
                <w:szCs w:val="24"/>
              </w:rPr>
            </w:pPr>
          </w:p>
        </w:tc>
        <w:tc>
          <w:tcPr>
            <w:tcW w:w="2001" w:type="dxa"/>
          </w:tcPr>
          <w:p w14:paraId="4C1D7FA5" w14:textId="77777777" w:rsidR="00886B51" w:rsidRPr="00275854" w:rsidRDefault="00B6670A" w:rsidP="00886B51">
            <w:pPr>
              <w:rPr>
                <w:rFonts w:cstheme="minorHAnsi"/>
                <w:sz w:val="24"/>
                <w:szCs w:val="24"/>
              </w:rPr>
            </w:pPr>
            <w:r w:rsidRPr="00275854">
              <w:rPr>
                <w:rFonts w:cstheme="minorHAnsi"/>
                <w:sz w:val="24"/>
                <w:szCs w:val="24"/>
              </w:rPr>
              <w:t>Relevant policy &amp; procedures</w:t>
            </w:r>
            <w:r w:rsidR="002D09B8" w:rsidRPr="00275854">
              <w:rPr>
                <w:rFonts w:cstheme="minorHAnsi"/>
                <w:sz w:val="24"/>
                <w:szCs w:val="24"/>
              </w:rPr>
              <w:t>.</w:t>
            </w:r>
          </w:p>
          <w:p w14:paraId="56E24494" w14:textId="77777777" w:rsidR="002D09B8" w:rsidRPr="00275854" w:rsidRDefault="002D09B8" w:rsidP="00886B51">
            <w:pPr>
              <w:rPr>
                <w:rFonts w:cstheme="minorHAnsi"/>
                <w:sz w:val="24"/>
                <w:szCs w:val="24"/>
              </w:rPr>
            </w:pPr>
          </w:p>
          <w:p w14:paraId="2B8E98EE" w14:textId="6733A693" w:rsidR="002D09B8" w:rsidRPr="00275854" w:rsidRDefault="002D09B8" w:rsidP="00886B51">
            <w:pPr>
              <w:rPr>
                <w:rFonts w:cstheme="minorHAnsi"/>
                <w:sz w:val="24"/>
                <w:szCs w:val="24"/>
              </w:rPr>
            </w:pPr>
          </w:p>
        </w:tc>
        <w:tc>
          <w:tcPr>
            <w:tcW w:w="2013" w:type="dxa"/>
          </w:tcPr>
          <w:p w14:paraId="188DB303" w14:textId="121474A6" w:rsidR="00886B51" w:rsidRPr="00EC02C2" w:rsidRDefault="00886B51" w:rsidP="00886B51">
            <w:pPr>
              <w:rPr>
                <w:rFonts w:cstheme="minorHAnsi"/>
                <w:sz w:val="24"/>
                <w:szCs w:val="24"/>
              </w:rPr>
            </w:pPr>
          </w:p>
        </w:tc>
        <w:tc>
          <w:tcPr>
            <w:tcW w:w="3525" w:type="dxa"/>
          </w:tcPr>
          <w:p w14:paraId="42BFA1A3" w14:textId="1B2B5342" w:rsidR="00886B51" w:rsidRPr="00EC02C2" w:rsidRDefault="00886B51" w:rsidP="00886B51">
            <w:pPr>
              <w:rPr>
                <w:rFonts w:cstheme="minorHAnsi"/>
                <w:color w:val="000000" w:themeColor="text1"/>
                <w:sz w:val="24"/>
                <w:szCs w:val="24"/>
              </w:rPr>
            </w:pPr>
          </w:p>
        </w:tc>
      </w:tr>
      <w:tr w:rsidR="00886B51" w:rsidRPr="00525577" w14:paraId="43DD91EC" w14:textId="4CA8BDC3" w:rsidTr="00F15C5A">
        <w:tc>
          <w:tcPr>
            <w:tcW w:w="926" w:type="dxa"/>
          </w:tcPr>
          <w:p w14:paraId="3A94A042" w14:textId="47E2337A" w:rsidR="00886B51" w:rsidRPr="00525577" w:rsidRDefault="00886B51" w:rsidP="00886B51">
            <w:pPr>
              <w:rPr>
                <w:sz w:val="24"/>
                <w:szCs w:val="24"/>
              </w:rPr>
            </w:pPr>
            <w:r w:rsidRPr="00525577">
              <w:rPr>
                <w:sz w:val="24"/>
                <w:szCs w:val="24"/>
              </w:rPr>
              <w:lastRenderedPageBreak/>
              <w:t>12.2</w:t>
            </w:r>
            <w:r w:rsidR="001930D6">
              <w:rPr>
                <w:sz w:val="24"/>
                <w:szCs w:val="24"/>
              </w:rPr>
              <w:t>0</w:t>
            </w:r>
          </w:p>
        </w:tc>
        <w:tc>
          <w:tcPr>
            <w:tcW w:w="3283" w:type="dxa"/>
          </w:tcPr>
          <w:p w14:paraId="7028BAE6" w14:textId="77777777" w:rsidR="00B40B23" w:rsidRDefault="00886B51" w:rsidP="00886B51">
            <w:pPr>
              <w:rPr>
                <w:rFonts w:eastAsia="Calibri" w:cstheme="minorHAnsi"/>
                <w:sz w:val="24"/>
                <w:szCs w:val="24"/>
              </w:rPr>
            </w:pPr>
            <w:r w:rsidRPr="00525577">
              <w:rPr>
                <w:rFonts w:eastAsia="Calibri" w:cstheme="minorHAnsi"/>
                <w:sz w:val="24"/>
                <w:szCs w:val="24"/>
              </w:rPr>
              <w:t>The CMHSP has an Emergency Mode Plan for operating only critical business processes during an incident, disaster, or natural event.</w:t>
            </w:r>
          </w:p>
          <w:p w14:paraId="72D4D9EB" w14:textId="598E9EE8" w:rsidR="00CD41C3" w:rsidRPr="00D92D50" w:rsidRDefault="00CD41C3" w:rsidP="00886B51">
            <w:pPr>
              <w:rPr>
                <w:rFonts w:eastAsia="Calibri" w:cstheme="minorHAnsi"/>
                <w:sz w:val="24"/>
                <w:szCs w:val="24"/>
              </w:rPr>
            </w:pPr>
          </w:p>
        </w:tc>
        <w:tc>
          <w:tcPr>
            <w:tcW w:w="2515" w:type="dxa"/>
            <w:vMerge/>
          </w:tcPr>
          <w:p w14:paraId="6AB8F352" w14:textId="77777777" w:rsidR="00886B51" w:rsidRPr="00525577" w:rsidRDefault="00886B51" w:rsidP="00886B51">
            <w:pPr>
              <w:rPr>
                <w:rFonts w:cstheme="minorHAnsi"/>
                <w:sz w:val="24"/>
                <w:szCs w:val="24"/>
              </w:rPr>
            </w:pPr>
          </w:p>
        </w:tc>
        <w:tc>
          <w:tcPr>
            <w:tcW w:w="2001" w:type="dxa"/>
          </w:tcPr>
          <w:p w14:paraId="545B80CE" w14:textId="18D1E76E" w:rsidR="00886B51" w:rsidRPr="00275854" w:rsidRDefault="00DA10E0" w:rsidP="00886B51">
            <w:pPr>
              <w:rPr>
                <w:rFonts w:cstheme="minorHAnsi"/>
                <w:sz w:val="24"/>
                <w:szCs w:val="24"/>
              </w:rPr>
            </w:pPr>
            <w:r w:rsidRPr="00275854">
              <w:rPr>
                <w:rFonts w:cstheme="minorHAnsi"/>
                <w:sz w:val="24"/>
                <w:szCs w:val="24"/>
              </w:rPr>
              <w:t>Emergency Operations Plan.</w:t>
            </w:r>
          </w:p>
        </w:tc>
        <w:tc>
          <w:tcPr>
            <w:tcW w:w="2013" w:type="dxa"/>
          </w:tcPr>
          <w:p w14:paraId="55694DE1" w14:textId="35CBAFC4" w:rsidR="00886B51" w:rsidRPr="00525577" w:rsidRDefault="00886B51" w:rsidP="00886B51">
            <w:pPr>
              <w:rPr>
                <w:rFonts w:cstheme="minorHAnsi"/>
                <w:sz w:val="24"/>
                <w:szCs w:val="24"/>
              </w:rPr>
            </w:pPr>
          </w:p>
        </w:tc>
        <w:tc>
          <w:tcPr>
            <w:tcW w:w="3525" w:type="dxa"/>
          </w:tcPr>
          <w:p w14:paraId="0084C0A1" w14:textId="6825DE4B" w:rsidR="00886B51" w:rsidRPr="00EC02C2" w:rsidRDefault="00886B51" w:rsidP="00C647F7">
            <w:pPr>
              <w:rPr>
                <w:rFonts w:cstheme="minorHAnsi"/>
                <w:color w:val="000000" w:themeColor="text1"/>
                <w:sz w:val="24"/>
                <w:szCs w:val="24"/>
              </w:rPr>
            </w:pPr>
          </w:p>
        </w:tc>
      </w:tr>
      <w:tr w:rsidR="00886B51" w:rsidRPr="00525577" w14:paraId="4A4E9013" w14:textId="7FDE8B58" w:rsidTr="00566FE0">
        <w:tc>
          <w:tcPr>
            <w:tcW w:w="14263" w:type="dxa"/>
            <w:gridSpan w:val="6"/>
          </w:tcPr>
          <w:p w14:paraId="1794AB47" w14:textId="0FCDE2DA" w:rsidR="00886B51" w:rsidRPr="00525577" w:rsidRDefault="00886B51" w:rsidP="00886B51">
            <w:pPr>
              <w:rPr>
                <w:b/>
                <w:sz w:val="24"/>
                <w:szCs w:val="24"/>
              </w:rPr>
            </w:pPr>
            <w:r w:rsidRPr="00525577">
              <w:rPr>
                <w:rFonts w:eastAsia="Calibri"/>
                <w:b/>
                <w:sz w:val="24"/>
                <w:szCs w:val="24"/>
              </w:rPr>
              <w:t xml:space="preserve">Administrative Safeguards - </w:t>
            </w:r>
            <w:r w:rsidRPr="00525577">
              <w:rPr>
                <w:b/>
                <w:sz w:val="24"/>
                <w:szCs w:val="24"/>
              </w:rPr>
              <w:t>Compliance Assurance</w:t>
            </w:r>
            <w:r w:rsidR="004A13A9">
              <w:rPr>
                <w:b/>
                <w:sz w:val="24"/>
                <w:szCs w:val="24"/>
              </w:rPr>
              <w:t xml:space="preserve"> </w:t>
            </w:r>
          </w:p>
        </w:tc>
      </w:tr>
      <w:tr w:rsidR="00886B51" w:rsidRPr="00525577" w14:paraId="423445F6" w14:textId="77777777" w:rsidTr="00F15C5A">
        <w:tc>
          <w:tcPr>
            <w:tcW w:w="926" w:type="dxa"/>
            <w:shd w:val="clear" w:color="auto" w:fill="FFFFFF" w:themeFill="background1"/>
          </w:tcPr>
          <w:p w14:paraId="2FB07CD5" w14:textId="4BDD9DEB" w:rsidR="00886B51" w:rsidRPr="00525577" w:rsidRDefault="00886B51" w:rsidP="00886B51">
            <w:pPr>
              <w:rPr>
                <w:sz w:val="24"/>
                <w:szCs w:val="24"/>
              </w:rPr>
            </w:pPr>
            <w:r w:rsidRPr="00525577">
              <w:rPr>
                <w:sz w:val="24"/>
                <w:szCs w:val="24"/>
              </w:rPr>
              <w:t>12.2</w:t>
            </w:r>
            <w:r w:rsidR="001930D6">
              <w:rPr>
                <w:sz w:val="24"/>
                <w:szCs w:val="24"/>
              </w:rPr>
              <w:t>1</w:t>
            </w:r>
          </w:p>
        </w:tc>
        <w:tc>
          <w:tcPr>
            <w:tcW w:w="3283" w:type="dxa"/>
            <w:shd w:val="clear" w:color="auto" w:fill="FFFFFF" w:themeFill="background1"/>
          </w:tcPr>
          <w:p w14:paraId="6AFA1BD1" w14:textId="77777777" w:rsidR="00886B51" w:rsidRDefault="00886B51" w:rsidP="00886B51">
            <w:pPr>
              <w:rPr>
                <w:rFonts w:eastAsia="Calibri" w:cstheme="minorHAnsi"/>
                <w:sz w:val="24"/>
                <w:szCs w:val="24"/>
              </w:rPr>
            </w:pPr>
            <w:r w:rsidRPr="00525577">
              <w:rPr>
                <w:rFonts w:eastAsia="Calibri" w:cstheme="minorHAnsi"/>
                <w:sz w:val="24"/>
                <w:szCs w:val="24"/>
              </w:rPr>
              <w:t>The CMHSP uses Business Associate Contracts and Data Use Agreements when sharing PHI with any and all outside vendors and organizations.</w:t>
            </w:r>
          </w:p>
          <w:p w14:paraId="20B1D1D2" w14:textId="133DAD5B" w:rsidR="00CD41C3" w:rsidRPr="00525577" w:rsidRDefault="00CD41C3" w:rsidP="00886B51">
            <w:pPr>
              <w:rPr>
                <w:rFonts w:cstheme="minorHAnsi"/>
                <w:sz w:val="24"/>
                <w:szCs w:val="24"/>
              </w:rPr>
            </w:pPr>
          </w:p>
        </w:tc>
        <w:tc>
          <w:tcPr>
            <w:tcW w:w="2515" w:type="dxa"/>
            <w:vMerge w:val="restart"/>
            <w:shd w:val="clear" w:color="auto" w:fill="FFFFFF" w:themeFill="background1"/>
          </w:tcPr>
          <w:p w14:paraId="295CA10D" w14:textId="14302931" w:rsidR="00886B51" w:rsidRPr="004A07D7" w:rsidRDefault="00886B51" w:rsidP="00886B51">
            <w:pPr>
              <w:rPr>
                <w:rFonts w:eastAsia="Calibri" w:cstheme="minorHAnsi"/>
                <w:sz w:val="24"/>
                <w:szCs w:val="24"/>
              </w:rPr>
            </w:pPr>
            <w:r w:rsidRPr="004A07D7">
              <w:rPr>
                <w:rFonts w:eastAsia="Calibri" w:cstheme="minorHAnsi"/>
                <w:sz w:val="24"/>
                <w:szCs w:val="24"/>
              </w:rPr>
              <w:t xml:space="preserve">HIPAA Security and Privacy, 45 CFR Parts 160 &amp; 164 Subparts A, B, C, D, E. </w:t>
            </w:r>
          </w:p>
          <w:p w14:paraId="1D452C48" w14:textId="77777777" w:rsidR="00886B51" w:rsidRPr="004A07D7" w:rsidRDefault="00886B51" w:rsidP="00886B51">
            <w:pPr>
              <w:rPr>
                <w:rFonts w:eastAsia="Calibri" w:cstheme="minorHAnsi"/>
                <w:sz w:val="24"/>
                <w:szCs w:val="24"/>
              </w:rPr>
            </w:pPr>
          </w:p>
          <w:p w14:paraId="26EC68F8" w14:textId="77777777" w:rsidR="00886B51" w:rsidRPr="004A07D7" w:rsidRDefault="00886B51" w:rsidP="00886B51">
            <w:pPr>
              <w:rPr>
                <w:rFonts w:eastAsia="Calibri" w:cstheme="minorHAnsi"/>
                <w:sz w:val="24"/>
                <w:szCs w:val="24"/>
              </w:rPr>
            </w:pPr>
            <w:r w:rsidRPr="004A07D7">
              <w:rPr>
                <w:rFonts w:eastAsia="Calibri" w:cstheme="minorHAnsi"/>
                <w:sz w:val="24"/>
                <w:szCs w:val="24"/>
              </w:rPr>
              <w:t>LRE/CMHSP Participant contract delegation grid; Commonly accepted IT practices.</w:t>
            </w:r>
          </w:p>
          <w:p w14:paraId="37925E41" w14:textId="77777777" w:rsidR="00886B51" w:rsidRPr="004A07D7" w:rsidRDefault="00886B51" w:rsidP="00886B51">
            <w:pPr>
              <w:rPr>
                <w:rFonts w:cstheme="minorHAnsi"/>
                <w:sz w:val="24"/>
                <w:szCs w:val="24"/>
              </w:rPr>
            </w:pPr>
          </w:p>
          <w:p w14:paraId="1E1A99BB" w14:textId="77777777" w:rsidR="003F3923" w:rsidRPr="004A07D7" w:rsidRDefault="003F3923" w:rsidP="00886B51">
            <w:pPr>
              <w:rPr>
                <w:rFonts w:cstheme="minorHAnsi"/>
                <w:sz w:val="24"/>
                <w:szCs w:val="24"/>
              </w:rPr>
            </w:pPr>
          </w:p>
          <w:p w14:paraId="7273F575" w14:textId="77777777" w:rsidR="003F3923" w:rsidRPr="004A07D7" w:rsidRDefault="003F3923" w:rsidP="00886B51">
            <w:pPr>
              <w:rPr>
                <w:rFonts w:cstheme="minorHAnsi"/>
                <w:sz w:val="24"/>
                <w:szCs w:val="24"/>
              </w:rPr>
            </w:pPr>
          </w:p>
          <w:p w14:paraId="41BD721B" w14:textId="77777777" w:rsidR="003F3923" w:rsidRPr="004A07D7" w:rsidRDefault="003F3923" w:rsidP="00886B51">
            <w:pPr>
              <w:rPr>
                <w:rFonts w:cstheme="minorHAnsi"/>
                <w:sz w:val="24"/>
                <w:szCs w:val="24"/>
              </w:rPr>
            </w:pPr>
          </w:p>
          <w:p w14:paraId="786964EB" w14:textId="77777777" w:rsidR="003F3923" w:rsidRPr="004A07D7" w:rsidRDefault="003F3923" w:rsidP="00886B51">
            <w:pPr>
              <w:rPr>
                <w:rFonts w:cstheme="minorHAnsi"/>
                <w:sz w:val="24"/>
                <w:szCs w:val="24"/>
              </w:rPr>
            </w:pPr>
          </w:p>
          <w:p w14:paraId="0536C0FA" w14:textId="1BCF3D25" w:rsidR="00886B51" w:rsidRPr="004A07D7" w:rsidRDefault="00886B51" w:rsidP="00886B51">
            <w:pPr>
              <w:rPr>
                <w:rFonts w:cstheme="minorHAnsi"/>
                <w:sz w:val="24"/>
                <w:szCs w:val="24"/>
              </w:rPr>
            </w:pPr>
            <w:r w:rsidRPr="004A07D7">
              <w:rPr>
                <w:rFonts w:cstheme="minorHAnsi"/>
                <w:sz w:val="24"/>
                <w:szCs w:val="24"/>
              </w:rPr>
              <w:lastRenderedPageBreak/>
              <w:t>MDHHS/PIHP contract (Data Privacy and Information Security);</w:t>
            </w:r>
          </w:p>
          <w:p w14:paraId="60CB21FB" w14:textId="7CC819AF" w:rsidR="00886B51" w:rsidRPr="004A07D7" w:rsidRDefault="00886B51" w:rsidP="00886B51">
            <w:pPr>
              <w:rPr>
                <w:rFonts w:cstheme="minorHAnsi"/>
                <w:sz w:val="24"/>
                <w:szCs w:val="24"/>
              </w:rPr>
            </w:pPr>
          </w:p>
        </w:tc>
        <w:tc>
          <w:tcPr>
            <w:tcW w:w="2001" w:type="dxa"/>
            <w:shd w:val="clear" w:color="auto" w:fill="FFFFFF" w:themeFill="background1"/>
          </w:tcPr>
          <w:p w14:paraId="7DF00460" w14:textId="73A1D385" w:rsidR="001972CD" w:rsidRPr="00275854" w:rsidRDefault="001972CD" w:rsidP="001972CD">
            <w:pPr>
              <w:rPr>
                <w:rFonts w:cstheme="minorHAnsi"/>
                <w:sz w:val="24"/>
                <w:szCs w:val="24"/>
              </w:rPr>
            </w:pPr>
            <w:r w:rsidRPr="00275854">
              <w:rPr>
                <w:rFonts w:cstheme="minorHAnsi"/>
                <w:sz w:val="24"/>
                <w:szCs w:val="24"/>
              </w:rPr>
              <w:lastRenderedPageBreak/>
              <w:t>Relevant policy &amp; procedures</w:t>
            </w:r>
            <w:r w:rsidR="00B61066" w:rsidRPr="00275854">
              <w:rPr>
                <w:rFonts w:cstheme="minorHAnsi"/>
                <w:sz w:val="24"/>
                <w:szCs w:val="24"/>
              </w:rPr>
              <w:t>.</w:t>
            </w:r>
          </w:p>
          <w:p w14:paraId="5BC4B4CC" w14:textId="77777777" w:rsidR="00886B51" w:rsidRPr="00275854" w:rsidRDefault="00886B51" w:rsidP="00886B51">
            <w:pPr>
              <w:rPr>
                <w:rFonts w:cstheme="minorHAnsi"/>
                <w:sz w:val="24"/>
                <w:szCs w:val="24"/>
              </w:rPr>
            </w:pPr>
          </w:p>
          <w:p w14:paraId="6BE378F7" w14:textId="77777777" w:rsidR="001972CD" w:rsidRPr="00275854" w:rsidRDefault="001972CD" w:rsidP="009677EC">
            <w:pPr>
              <w:rPr>
                <w:rFonts w:cstheme="minorHAnsi"/>
                <w:sz w:val="24"/>
                <w:szCs w:val="24"/>
              </w:rPr>
            </w:pPr>
          </w:p>
        </w:tc>
        <w:tc>
          <w:tcPr>
            <w:tcW w:w="2013" w:type="dxa"/>
            <w:shd w:val="clear" w:color="auto" w:fill="FFFFFF" w:themeFill="background1"/>
          </w:tcPr>
          <w:p w14:paraId="10A49352" w14:textId="559A4E95" w:rsidR="00886B51" w:rsidRPr="00525577" w:rsidRDefault="00886B51" w:rsidP="00886B51">
            <w:pPr>
              <w:rPr>
                <w:rFonts w:cstheme="minorHAnsi"/>
                <w:sz w:val="24"/>
                <w:szCs w:val="24"/>
              </w:rPr>
            </w:pPr>
          </w:p>
        </w:tc>
        <w:tc>
          <w:tcPr>
            <w:tcW w:w="3525" w:type="dxa"/>
            <w:shd w:val="clear" w:color="auto" w:fill="FFFFFF" w:themeFill="background1"/>
          </w:tcPr>
          <w:p w14:paraId="60F8C1EB" w14:textId="6884857B" w:rsidR="00886B51" w:rsidRPr="00C647F7" w:rsidRDefault="00886B51" w:rsidP="00C647F7">
            <w:pPr>
              <w:rPr>
                <w:rFonts w:cstheme="minorHAnsi"/>
                <w:color w:val="000000" w:themeColor="text1"/>
                <w:sz w:val="24"/>
                <w:szCs w:val="24"/>
              </w:rPr>
            </w:pPr>
          </w:p>
        </w:tc>
      </w:tr>
      <w:tr w:rsidR="00886B51" w:rsidRPr="00525577" w14:paraId="594457B0" w14:textId="77777777" w:rsidTr="00F15C5A">
        <w:tc>
          <w:tcPr>
            <w:tcW w:w="926" w:type="dxa"/>
            <w:shd w:val="clear" w:color="auto" w:fill="FFFFFF" w:themeFill="background1"/>
          </w:tcPr>
          <w:p w14:paraId="16611EB0" w14:textId="10002EF8" w:rsidR="00886B51" w:rsidRPr="00525577" w:rsidRDefault="00886B51" w:rsidP="00886B51">
            <w:pPr>
              <w:rPr>
                <w:sz w:val="24"/>
                <w:szCs w:val="24"/>
              </w:rPr>
            </w:pPr>
            <w:r w:rsidRPr="00525577">
              <w:rPr>
                <w:sz w:val="24"/>
                <w:szCs w:val="24"/>
              </w:rPr>
              <w:t>12.2</w:t>
            </w:r>
            <w:r w:rsidR="00C67A53">
              <w:rPr>
                <w:sz w:val="24"/>
                <w:szCs w:val="24"/>
              </w:rPr>
              <w:t>2</w:t>
            </w:r>
          </w:p>
        </w:tc>
        <w:tc>
          <w:tcPr>
            <w:tcW w:w="3283" w:type="dxa"/>
            <w:shd w:val="clear" w:color="auto" w:fill="FFFFFF" w:themeFill="background1"/>
          </w:tcPr>
          <w:p w14:paraId="55417C5B" w14:textId="77777777" w:rsidR="00886B51" w:rsidRDefault="00886B51" w:rsidP="00886B51">
            <w:pPr>
              <w:rPr>
                <w:rFonts w:eastAsia="Calibri" w:cstheme="minorHAnsi"/>
                <w:sz w:val="24"/>
                <w:szCs w:val="24"/>
              </w:rPr>
            </w:pPr>
            <w:r w:rsidRPr="00525577">
              <w:rPr>
                <w:rFonts w:eastAsia="Calibri" w:cstheme="minorHAnsi"/>
                <w:sz w:val="24"/>
                <w:szCs w:val="24"/>
              </w:rPr>
              <w:t>The CMHSP has policies or procedures in place for how to adhere to compliance requirements including HIPAA and handling PHI.</w:t>
            </w:r>
            <w:r w:rsidR="00693D79">
              <w:rPr>
                <w:rFonts w:eastAsia="Calibri" w:cstheme="minorHAnsi"/>
                <w:sz w:val="24"/>
                <w:szCs w:val="24"/>
              </w:rPr>
              <w:t xml:space="preserve">  </w:t>
            </w:r>
            <w:r w:rsidR="00693D79" w:rsidRPr="0054006C">
              <w:rPr>
                <w:rFonts w:eastAsia="Calibri" w:cstheme="minorHAnsi"/>
                <w:sz w:val="24"/>
                <w:szCs w:val="24"/>
              </w:rPr>
              <w:t xml:space="preserve">Policy/procedure is also in place to </w:t>
            </w:r>
            <w:r w:rsidR="008059BC" w:rsidRPr="0054006C">
              <w:rPr>
                <w:rFonts w:eastAsia="Calibri" w:cstheme="minorHAnsi"/>
                <w:sz w:val="24"/>
                <w:szCs w:val="24"/>
              </w:rPr>
              <w:t xml:space="preserve">guide </w:t>
            </w:r>
            <w:r w:rsidR="003D0A0A" w:rsidRPr="0054006C">
              <w:rPr>
                <w:rFonts w:eastAsia="Calibri" w:cstheme="minorHAnsi"/>
                <w:sz w:val="24"/>
                <w:szCs w:val="24"/>
              </w:rPr>
              <w:t>appropriate</w:t>
            </w:r>
            <w:r w:rsidR="008059BC" w:rsidRPr="0054006C">
              <w:rPr>
                <w:rFonts w:eastAsia="Calibri" w:cstheme="minorHAnsi"/>
                <w:sz w:val="24"/>
                <w:szCs w:val="24"/>
              </w:rPr>
              <w:t xml:space="preserve"> use of Artificial Intelligence.</w:t>
            </w:r>
            <w:r w:rsidR="00693D79">
              <w:rPr>
                <w:rFonts w:eastAsia="Calibri" w:cstheme="minorHAnsi"/>
                <w:sz w:val="24"/>
                <w:szCs w:val="24"/>
              </w:rPr>
              <w:t xml:space="preserve"> </w:t>
            </w:r>
          </w:p>
          <w:p w14:paraId="26E3081A" w14:textId="4711DF67" w:rsidR="00CD41C3" w:rsidRPr="00853D87" w:rsidRDefault="00CD41C3" w:rsidP="00886B51">
            <w:pPr>
              <w:rPr>
                <w:rFonts w:eastAsia="Calibri" w:cstheme="minorHAnsi"/>
                <w:sz w:val="24"/>
                <w:szCs w:val="24"/>
              </w:rPr>
            </w:pPr>
          </w:p>
        </w:tc>
        <w:tc>
          <w:tcPr>
            <w:tcW w:w="2515" w:type="dxa"/>
            <w:vMerge/>
            <w:shd w:val="clear" w:color="auto" w:fill="FFFFFF" w:themeFill="background1"/>
          </w:tcPr>
          <w:p w14:paraId="6EBA8FD4" w14:textId="77777777" w:rsidR="00886B51" w:rsidRPr="00525577" w:rsidRDefault="00886B51" w:rsidP="00886B51">
            <w:pPr>
              <w:rPr>
                <w:rFonts w:cstheme="minorHAnsi"/>
                <w:sz w:val="24"/>
                <w:szCs w:val="24"/>
              </w:rPr>
            </w:pPr>
          </w:p>
        </w:tc>
        <w:tc>
          <w:tcPr>
            <w:tcW w:w="2001" w:type="dxa"/>
            <w:shd w:val="clear" w:color="auto" w:fill="FFFFFF" w:themeFill="background1"/>
          </w:tcPr>
          <w:p w14:paraId="168B52DF" w14:textId="4E5507A5" w:rsidR="003B7D29" w:rsidRPr="00275854" w:rsidRDefault="009677EC" w:rsidP="009677EC">
            <w:pPr>
              <w:rPr>
                <w:rFonts w:cstheme="minorHAnsi"/>
                <w:sz w:val="24"/>
                <w:szCs w:val="24"/>
              </w:rPr>
            </w:pPr>
            <w:r w:rsidRPr="00275854">
              <w:rPr>
                <w:rFonts w:cstheme="minorHAnsi"/>
                <w:sz w:val="24"/>
                <w:szCs w:val="24"/>
              </w:rPr>
              <w:t>Relevant policy &amp; procedures</w:t>
            </w:r>
            <w:r w:rsidR="004C1455" w:rsidRPr="00275854">
              <w:rPr>
                <w:rFonts w:cstheme="minorHAnsi"/>
                <w:sz w:val="24"/>
                <w:szCs w:val="24"/>
              </w:rPr>
              <w:t xml:space="preserve"> including AI p</w:t>
            </w:r>
            <w:r w:rsidR="003B7D29" w:rsidRPr="00275854">
              <w:rPr>
                <w:rFonts w:cstheme="minorHAnsi"/>
                <w:sz w:val="24"/>
                <w:szCs w:val="24"/>
              </w:rPr>
              <w:t>olicy</w:t>
            </w:r>
            <w:r w:rsidR="004C1455" w:rsidRPr="00275854">
              <w:rPr>
                <w:rFonts w:cstheme="minorHAnsi"/>
                <w:sz w:val="24"/>
                <w:szCs w:val="24"/>
              </w:rPr>
              <w:t xml:space="preserve"> &amp; procedures.</w:t>
            </w:r>
          </w:p>
          <w:p w14:paraId="78111B86" w14:textId="77777777" w:rsidR="00886B51" w:rsidRPr="00275854" w:rsidRDefault="00886B51" w:rsidP="00886B51">
            <w:pPr>
              <w:rPr>
                <w:rFonts w:cstheme="minorHAnsi"/>
                <w:sz w:val="24"/>
                <w:szCs w:val="24"/>
              </w:rPr>
            </w:pPr>
          </w:p>
          <w:p w14:paraId="062CB5AD" w14:textId="77777777" w:rsidR="009677EC" w:rsidRPr="00275854" w:rsidRDefault="009677EC" w:rsidP="00886B51">
            <w:pPr>
              <w:rPr>
                <w:rFonts w:cstheme="minorHAnsi"/>
                <w:sz w:val="24"/>
                <w:szCs w:val="24"/>
              </w:rPr>
            </w:pPr>
          </w:p>
        </w:tc>
        <w:tc>
          <w:tcPr>
            <w:tcW w:w="2013" w:type="dxa"/>
            <w:shd w:val="clear" w:color="auto" w:fill="FFFFFF" w:themeFill="background1"/>
          </w:tcPr>
          <w:p w14:paraId="7C42527C" w14:textId="1BC585FE" w:rsidR="00886B51" w:rsidRPr="00525577" w:rsidRDefault="00886B51" w:rsidP="00886B51">
            <w:pPr>
              <w:rPr>
                <w:rFonts w:cstheme="minorHAnsi"/>
                <w:sz w:val="24"/>
                <w:szCs w:val="24"/>
              </w:rPr>
            </w:pPr>
          </w:p>
        </w:tc>
        <w:tc>
          <w:tcPr>
            <w:tcW w:w="3525" w:type="dxa"/>
            <w:shd w:val="clear" w:color="auto" w:fill="FFFFFF" w:themeFill="background1"/>
          </w:tcPr>
          <w:p w14:paraId="1763586F" w14:textId="3F01BA0B" w:rsidR="00886B51" w:rsidRPr="00C647F7" w:rsidRDefault="00886B51" w:rsidP="00C647F7">
            <w:pPr>
              <w:rPr>
                <w:rFonts w:cstheme="minorHAnsi"/>
                <w:color w:val="000000" w:themeColor="text1"/>
                <w:sz w:val="24"/>
                <w:szCs w:val="24"/>
              </w:rPr>
            </w:pPr>
          </w:p>
        </w:tc>
      </w:tr>
      <w:tr w:rsidR="00886B51" w:rsidRPr="00525577" w14:paraId="4969D3E0" w14:textId="77777777" w:rsidTr="00F15C5A">
        <w:tc>
          <w:tcPr>
            <w:tcW w:w="926" w:type="dxa"/>
            <w:shd w:val="clear" w:color="auto" w:fill="FFFFFF" w:themeFill="background1"/>
          </w:tcPr>
          <w:p w14:paraId="3021FC26" w14:textId="72169777" w:rsidR="00886B51" w:rsidRPr="00525577" w:rsidRDefault="00886B51" w:rsidP="00886B51">
            <w:pPr>
              <w:rPr>
                <w:sz w:val="24"/>
                <w:szCs w:val="24"/>
              </w:rPr>
            </w:pPr>
            <w:r w:rsidRPr="00525577">
              <w:rPr>
                <w:sz w:val="24"/>
                <w:szCs w:val="24"/>
              </w:rPr>
              <w:lastRenderedPageBreak/>
              <w:t>12.2</w:t>
            </w:r>
            <w:r w:rsidR="00C67A53">
              <w:rPr>
                <w:sz w:val="24"/>
                <w:szCs w:val="24"/>
              </w:rPr>
              <w:t>3</w:t>
            </w:r>
          </w:p>
        </w:tc>
        <w:tc>
          <w:tcPr>
            <w:tcW w:w="3283" w:type="dxa"/>
            <w:shd w:val="clear" w:color="auto" w:fill="FFFFFF" w:themeFill="background1"/>
          </w:tcPr>
          <w:p w14:paraId="1F2B9AF5" w14:textId="6995D5D1" w:rsidR="00886B51" w:rsidRDefault="00886B51" w:rsidP="00886B51">
            <w:pPr>
              <w:rPr>
                <w:rFonts w:eastAsia="Calibri" w:cstheme="minorHAnsi"/>
                <w:strike/>
                <w:sz w:val="24"/>
                <w:szCs w:val="24"/>
              </w:rPr>
            </w:pPr>
            <w:r w:rsidRPr="00525577">
              <w:rPr>
                <w:rFonts w:eastAsia="Calibri" w:cstheme="minorHAnsi"/>
                <w:sz w:val="24"/>
                <w:szCs w:val="24"/>
              </w:rPr>
              <w:t>The CMHSP has a 3rd party security audit conducted</w:t>
            </w:r>
            <w:r>
              <w:rPr>
                <w:rFonts w:eastAsia="Calibri" w:cstheme="minorHAnsi"/>
                <w:sz w:val="24"/>
                <w:szCs w:val="24"/>
              </w:rPr>
              <w:t xml:space="preserve"> </w:t>
            </w:r>
            <w:r w:rsidRPr="00094D90">
              <w:rPr>
                <w:rFonts w:eastAsia="Calibri" w:cstheme="minorHAnsi"/>
                <w:sz w:val="24"/>
                <w:szCs w:val="24"/>
              </w:rPr>
              <w:t>annually.</w:t>
            </w:r>
          </w:p>
          <w:p w14:paraId="22D30789" w14:textId="587F403C" w:rsidR="00B40B23" w:rsidRPr="00853D87" w:rsidRDefault="00B40B23" w:rsidP="00886B51">
            <w:pPr>
              <w:rPr>
                <w:rFonts w:eastAsia="Calibri" w:cstheme="minorHAnsi"/>
                <w:strike/>
                <w:sz w:val="24"/>
                <w:szCs w:val="24"/>
              </w:rPr>
            </w:pPr>
          </w:p>
        </w:tc>
        <w:tc>
          <w:tcPr>
            <w:tcW w:w="2515" w:type="dxa"/>
            <w:vMerge/>
            <w:shd w:val="clear" w:color="auto" w:fill="FFFFFF" w:themeFill="background1"/>
          </w:tcPr>
          <w:p w14:paraId="14D4E26C" w14:textId="77777777" w:rsidR="00886B51" w:rsidRPr="00525577" w:rsidRDefault="00886B51" w:rsidP="00886B51">
            <w:pPr>
              <w:rPr>
                <w:rFonts w:cstheme="minorHAnsi"/>
                <w:sz w:val="24"/>
                <w:szCs w:val="24"/>
              </w:rPr>
            </w:pPr>
          </w:p>
        </w:tc>
        <w:tc>
          <w:tcPr>
            <w:tcW w:w="2001" w:type="dxa"/>
            <w:shd w:val="clear" w:color="auto" w:fill="FFFFFF" w:themeFill="background1"/>
          </w:tcPr>
          <w:p w14:paraId="4359DA84" w14:textId="0CBB0B53" w:rsidR="009677EC" w:rsidRPr="00275854" w:rsidRDefault="009677EC" w:rsidP="009677EC">
            <w:pPr>
              <w:rPr>
                <w:rFonts w:cstheme="minorHAnsi"/>
                <w:sz w:val="24"/>
                <w:szCs w:val="24"/>
              </w:rPr>
            </w:pPr>
            <w:r w:rsidRPr="00275854">
              <w:rPr>
                <w:rFonts w:cstheme="minorHAnsi"/>
                <w:sz w:val="24"/>
                <w:szCs w:val="24"/>
              </w:rPr>
              <w:t>Relevant policy &amp; procedures</w:t>
            </w:r>
            <w:r w:rsidR="00E966DF" w:rsidRPr="00275854">
              <w:rPr>
                <w:rFonts w:cstheme="minorHAnsi"/>
                <w:sz w:val="24"/>
                <w:szCs w:val="24"/>
              </w:rPr>
              <w:t>;</w:t>
            </w:r>
          </w:p>
          <w:p w14:paraId="3082C1D7" w14:textId="77777777" w:rsidR="009677EC" w:rsidRDefault="009677EC" w:rsidP="00E966DF">
            <w:pPr>
              <w:rPr>
                <w:rFonts w:cstheme="minorHAnsi"/>
                <w:sz w:val="24"/>
                <w:szCs w:val="24"/>
              </w:rPr>
            </w:pPr>
            <w:r w:rsidRPr="00275854">
              <w:rPr>
                <w:rFonts w:cstheme="minorHAnsi"/>
                <w:sz w:val="24"/>
                <w:szCs w:val="24"/>
              </w:rPr>
              <w:t xml:space="preserve"> </w:t>
            </w:r>
            <w:r w:rsidR="00E966DF" w:rsidRPr="00275854">
              <w:rPr>
                <w:rFonts w:cstheme="minorHAnsi"/>
                <w:sz w:val="24"/>
                <w:szCs w:val="24"/>
              </w:rPr>
              <w:t xml:space="preserve">Copy of exec summary from most recent </w:t>
            </w:r>
            <w:r w:rsidR="007963D2" w:rsidRPr="00275854">
              <w:rPr>
                <w:rFonts w:cstheme="minorHAnsi"/>
                <w:sz w:val="24"/>
                <w:szCs w:val="24"/>
              </w:rPr>
              <w:t xml:space="preserve">security </w:t>
            </w:r>
            <w:r w:rsidR="00E966DF" w:rsidRPr="00275854">
              <w:rPr>
                <w:rFonts w:cstheme="minorHAnsi"/>
                <w:sz w:val="24"/>
                <w:szCs w:val="24"/>
              </w:rPr>
              <w:t>audit.</w:t>
            </w:r>
          </w:p>
          <w:p w14:paraId="45FEFFEF" w14:textId="76A118BF" w:rsidR="00CD41C3" w:rsidRPr="00525577" w:rsidRDefault="00CD41C3" w:rsidP="00E966DF">
            <w:pPr>
              <w:rPr>
                <w:rFonts w:cstheme="minorHAnsi"/>
                <w:sz w:val="24"/>
                <w:szCs w:val="24"/>
              </w:rPr>
            </w:pPr>
          </w:p>
        </w:tc>
        <w:tc>
          <w:tcPr>
            <w:tcW w:w="2013" w:type="dxa"/>
            <w:shd w:val="clear" w:color="auto" w:fill="FFFFFF" w:themeFill="background1"/>
          </w:tcPr>
          <w:p w14:paraId="62AD3E3A" w14:textId="03B22F47" w:rsidR="00886B51" w:rsidRPr="00525577" w:rsidRDefault="00886B51" w:rsidP="00886B51">
            <w:pPr>
              <w:rPr>
                <w:rFonts w:cstheme="minorHAnsi"/>
                <w:sz w:val="24"/>
                <w:szCs w:val="24"/>
              </w:rPr>
            </w:pPr>
          </w:p>
        </w:tc>
        <w:tc>
          <w:tcPr>
            <w:tcW w:w="3525" w:type="dxa"/>
            <w:shd w:val="clear" w:color="auto" w:fill="FFFFFF" w:themeFill="background1"/>
          </w:tcPr>
          <w:p w14:paraId="2B391F13" w14:textId="404B0339" w:rsidR="00886B51" w:rsidRPr="00C647F7" w:rsidRDefault="00886B51" w:rsidP="00C647F7">
            <w:pPr>
              <w:rPr>
                <w:rFonts w:cstheme="minorHAnsi"/>
                <w:color w:val="000000" w:themeColor="text1"/>
                <w:sz w:val="24"/>
                <w:szCs w:val="24"/>
              </w:rPr>
            </w:pPr>
          </w:p>
        </w:tc>
      </w:tr>
      <w:tr w:rsidR="00886B51" w:rsidRPr="00525577" w14:paraId="777BD348" w14:textId="77777777" w:rsidTr="00566FE0">
        <w:tc>
          <w:tcPr>
            <w:tcW w:w="14263" w:type="dxa"/>
            <w:gridSpan w:val="6"/>
          </w:tcPr>
          <w:p w14:paraId="55068DD4" w14:textId="18C789A3" w:rsidR="00886B51" w:rsidRPr="00525577" w:rsidRDefault="00886B51" w:rsidP="00886B51">
            <w:pPr>
              <w:rPr>
                <w:b/>
                <w:sz w:val="24"/>
                <w:szCs w:val="24"/>
              </w:rPr>
            </w:pPr>
            <w:r w:rsidRPr="00525577">
              <w:rPr>
                <w:b/>
                <w:sz w:val="24"/>
                <w:szCs w:val="24"/>
              </w:rPr>
              <w:t>Technical Safeguards - Assess/Audit Controls</w:t>
            </w:r>
            <w:r w:rsidR="000E2B0E">
              <w:rPr>
                <w:b/>
                <w:sz w:val="24"/>
                <w:szCs w:val="24"/>
              </w:rPr>
              <w:t xml:space="preserve"> </w:t>
            </w:r>
          </w:p>
        </w:tc>
      </w:tr>
      <w:tr w:rsidR="00886B51" w:rsidRPr="00525577" w14:paraId="20F5BE68" w14:textId="77777777" w:rsidTr="00F15C5A">
        <w:tc>
          <w:tcPr>
            <w:tcW w:w="926" w:type="dxa"/>
            <w:shd w:val="clear" w:color="auto" w:fill="FFFFFF" w:themeFill="background1"/>
          </w:tcPr>
          <w:p w14:paraId="5E6A7E1E" w14:textId="67BD92FC" w:rsidR="00886B51" w:rsidRPr="00525577" w:rsidRDefault="00886B51" w:rsidP="00886B51">
            <w:pPr>
              <w:rPr>
                <w:sz w:val="24"/>
                <w:szCs w:val="24"/>
              </w:rPr>
            </w:pPr>
            <w:r w:rsidRPr="00525577">
              <w:rPr>
                <w:sz w:val="24"/>
                <w:szCs w:val="24"/>
              </w:rPr>
              <w:t>12.2</w:t>
            </w:r>
            <w:r w:rsidR="00597F2F">
              <w:rPr>
                <w:sz w:val="24"/>
                <w:szCs w:val="24"/>
              </w:rPr>
              <w:t>4</w:t>
            </w:r>
          </w:p>
        </w:tc>
        <w:tc>
          <w:tcPr>
            <w:tcW w:w="3283" w:type="dxa"/>
            <w:shd w:val="clear" w:color="auto" w:fill="FFFFFF" w:themeFill="background1"/>
          </w:tcPr>
          <w:p w14:paraId="36752735" w14:textId="485E76CD" w:rsidR="00886B51" w:rsidRPr="00525577" w:rsidRDefault="00886B51" w:rsidP="00886B51">
            <w:pPr>
              <w:rPr>
                <w:rFonts w:cstheme="minorHAnsi"/>
                <w:sz w:val="24"/>
                <w:szCs w:val="24"/>
              </w:rPr>
            </w:pPr>
            <w:r w:rsidRPr="00525577">
              <w:rPr>
                <w:rFonts w:cstheme="minorHAnsi"/>
                <w:sz w:val="24"/>
                <w:szCs w:val="24"/>
              </w:rPr>
              <w:t>Unique user IDs are assigned to all users.</w:t>
            </w:r>
          </w:p>
        </w:tc>
        <w:tc>
          <w:tcPr>
            <w:tcW w:w="2515" w:type="dxa"/>
            <w:vMerge w:val="restart"/>
            <w:shd w:val="clear" w:color="auto" w:fill="FFFFFF" w:themeFill="background1"/>
          </w:tcPr>
          <w:p w14:paraId="7B79DF73" w14:textId="76BE719D" w:rsidR="00886B51" w:rsidRPr="00525577" w:rsidRDefault="00886B51" w:rsidP="00886B51">
            <w:pPr>
              <w:rPr>
                <w:sz w:val="24"/>
                <w:szCs w:val="24"/>
              </w:rPr>
            </w:pPr>
            <w:r w:rsidRPr="00525577">
              <w:rPr>
                <w:sz w:val="24"/>
                <w:szCs w:val="24"/>
              </w:rPr>
              <w:t xml:space="preserve">HIPAA Security and Privacy, 45 CFR Parts 160 &amp; 164 Subparts A, B, C, D, E; </w:t>
            </w:r>
          </w:p>
          <w:p w14:paraId="476DDBB8" w14:textId="61064F6A" w:rsidR="00886B51" w:rsidRPr="00525577" w:rsidRDefault="00886B51" w:rsidP="00886B51">
            <w:pPr>
              <w:rPr>
                <w:sz w:val="24"/>
                <w:szCs w:val="24"/>
              </w:rPr>
            </w:pPr>
            <w:r w:rsidRPr="00525577">
              <w:rPr>
                <w:sz w:val="24"/>
                <w:szCs w:val="24"/>
              </w:rPr>
              <w:t>LRE/CMHSP Participant contract delegation grid; Commonly accepted IT practices</w:t>
            </w:r>
            <w:r>
              <w:rPr>
                <w:sz w:val="24"/>
                <w:szCs w:val="24"/>
              </w:rPr>
              <w:t>.</w:t>
            </w:r>
          </w:p>
        </w:tc>
        <w:tc>
          <w:tcPr>
            <w:tcW w:w="2001" w:type="dxa"/>
            <w:shd w:val="clear" w:color="auto" w:fill="FFFFFF" w:themeFill="background1"/>
          </w:tcPr>
          <w:p w14:paraId="565B266B" w14:textId="77777777" w:rsidR="005523D8" w:rsidRPr="00275854" w:rsidRDefault="005523D8" w:rsidP="005523D8">
            <w:pPr>
              <w:rPr>
                <w:rFonts w:cstheme="minorHAnsi"/>
                <w:sz w:val="24"/>
                <w:szCs w:val="24"/>
              </w:rPr>
            </w:pPr>
            <w:r w:rsidRPr="00275854">
              <w:rPr>
                <w:rFonts w:cstheme="minorHAnsi"/>
                <w:sz w:val="24"/>
                <w:szCs w:val="24"/>
              </w:rPr>
              <w:t>Relevant policy &amp; procedures.</w:t>
            </w:r>
          </w:p>
          <w:p w14:paraId="5C92F5E9" w14:textId="77777777" w:rsidR="00886B51" w:rsidRPr="00275854" w:rsidRDefault="00886B51" w:rsidP="00886B51">
            <w:pPr>
              <w:rPr>
                <w:rFonts w:cstheme="minorHAnsi"/>
                <w:sz w:val="24"/>
                <w:szCs w:val="24"/>
              </w:rPr>
            </w:pPr>
          </w:p>
        </w:tc>
        <w:tc>
          <w:tcPr>
            <w:tcW w:w="2013" w:type="dxa"/>
            <w:shd w:val="clear" w:color="auto" w:fill="FFFFFF" w:themeFill="background1"/>
          </w:tcPr>
          <w:p w14:paraId="0CF0E435" w14:textId="54357346" w:rsidR="00886B51" w:rsidRPr="00525577" w:rsidRDefault="00886B51" w:rsidP="00886B51">
            <w:pPr>
              <w:rPr>
                <w:rFonts w:cstheme="minorHAnsi"/>
                <w:sz w:val="24"/>
                <w:szCs w:val="24"/>
              </w:rPr>
            </w:pPr>
          </w:p>
        </w:tc>
        <w:tc>
          <w:tcPr>
            <w:tcW w:w="3525" w:type="dxa"/>
            <w:shd w:val="clear" w:color="auto" w:fill="FFFFFF" w:themeFill="background1"/>
          </w:tcPr>
          <w:p w14:paraId="106F82B3" w14:textId="39F7E338" w:rsidR="00886B51" w:rsidRPr="00525577" w:rsidRDefault="00886B51" w:rsidP="00886B51">
            <w:pPr>
              <w:rPr>
                <w:rFonts w:cstheme="minorHAnsi"/>
                <w:b/>
                <w:bCs/>
                <w:color w:val="FF0000"/>
                <w:sz w:val="24"/>
                <w:szCs w:val="24"/>
              </w:rPr>
            </w:pPr>
          </w:p>
        </w:tc>
      </w:tr>
      <w:tr w:rsidR="00886B51" w:rsidRPr="00525577" w14:paraId="6788DD72" w14:textId="77777777" w:rsidTr="00F15C5A">
        <w:tc>
          <w:tcPr>
            <w:tcW w:w="926" w:type="dxa"/>
            <w:shd w:val="clear" w:color="auto" w:fill="FFFFFF" w:themeFill="background1"/>
          </w:tcPr>
          <w:p w14:paraId="1849DD25" w14:textId="6EBCB6F8" w:rsidR="00886B51" w:rsidRPr="00525577" w:rsidRDefault="00886B51" w:rsidP="00886B51">
            <w:pPr>
              <w:rPr>
                <w:sz w:val="24"/>
                <w:szCs w:val="24"/>
              </w:rPr>
            </w:pPr>
            <w:r w:rsidRPr="00525577">
              <w:rPr>
                <w:sz w:val="24"/>
                <w:szCs w:val="24"/>
              </w:rPr>
              <w:t>12.2</w:t>
            </w:r>
            <w:r w:rsidR="00AB4561">
              <w:rPr>
                <w:sz w:val="24"/>
                <w:szCs w:val="24"/>
              </w:rPr>
              <w:t>5</w:t>
            </w:r>
          </w:p>
        </w:tc>
        <w:tc>
          <w:tcPr>
            <w:tcW w:w="3283" w:type="dxa"/>
            <w:shd w:val="clear" w:color="auto" w:fill="FFFFFF" w:themeFill="background1"/>
          </w:tcPr>
          <w:p w14:paraId="64B58B36" w14:textId="0C2C0FDE" w:rsidR="00886B51" w:rsidRPr="00525577" w:rsidRDefault="00886B51" w:rsidP="00886B51">
            <w:pPr>
              <w:rPr>
                <w:rFonts w:cstheme="minorHAnsi"/>
                <w:sz w:val="24"/>
                <w:szCs w:val="24"/>
              </w:rPr>
            </w:pPr>
            <w:r w:rsidRPr="00525577">
              <w:rPr>
                <w:rFonts w:cstheme="minorHAnsi"/>
                <w:sz w:val="24"/>
                <w:szCs w:val="24"/>
              </w:rPr>
              <w:t>A system is in place to maintain access controls and authentication mechanism (ex. Active Directory).</w:t>
            </w:r>
          </w:p>
        </w:tc>
        <w:tc>
          <w:tcPr>
            <w:tcW w:w="2515" w:type="dxa"/>
            <w:vMerge/>
            <w:shd w:val="clear" w:color="auto" w:fill="FFFFFF" w:themeFill="background1"/>
          </w:tcPr>
          <w:p w14:paraId="23AA8E5B" w14:textId="77777777" w:rsidR="00886B51" w:rsidRPr="00525577" w:rsidRDefault="00886B51" w:rsidP="00886B51">
            <w:pPr>
              <w:rPr>
                <w:rFonts w:cstheme="minorHAnsi"/>
                <w:sz w:val="24"/>
                <w:szCs w:val="24"/>
              </w:rPr>
            </w:pPr>
          </w:p>
        </w:tc>
        <w:tc>
          <w:tcPr>
            <w:tcW w:w="2001" w:type="dxa"/>
            <w:shd w:val="clear" w:color="auto" w:fill="FFFFFF" w:themeFill="background1"/>
          </w:tcPr>
          <w:p w14:paraId="32A87295" w14:textId="57FD299D" w:rsidR="005523D8" w:rsidRPr="00275854" w:rsidRDefault="005523D8" w:rsidP="005523D8">
            <w:pPr>
              <w:rPr>
                <w:rFonts w:cstheme="minorHAnsi"/>
                <w:sz w:val="24"/>
                <w:szCs w:val="24"/>
              </w:rPr>
            </w:pPr>
            <w:r w:rsidRPr="00275854">
              <w:rPr>
                <w:rFonts w:cstheme="minorHAnsi"/>
                <w:sz w:val="24"/>
                <w:szCs w:val="24"/>
              </w:rPr>
              <w:t>Relevant policy &amp; procedures</w:t>
            </w:r>
            <w:r w:rsidR="00EE7A17" w:rsidRPr="00275854">
              <w:rPr>
                <w:rFonts w:cstheme="minorHAnsi"/>
                <w:sz w:val="24"/>
                <w:szCs w:val="24"/>
              </w:rPr>
              <w:t>; Copies of system documentation.</w:t>
            </w:r>
          </w:p>
          <w:p w14:paraId="6123F693" w14:textId="77777777" w:rsidR="00886B51" w:rsidRPr="00275854" w:rsidRDefault="00886B51" w:rsidP="00886B51">
            <w:pPr>
              <w:rPr>
                <w:rFonts w:cstheme="minorHAnsi"/>
                <w:sz w:val="24"/>
                <w:szCs w:val="24"/>
              </w:rPr>
            </w:pPr>
          </w:p>
        </w:tc>
        <w:tc>
          <w:tcPr>
            <w:tcW w:w="2013" w:type="dxa"/>
            <w:shd w:val="clear" w:color="auto" w:fill="FFFFFF" w:themeFill="background1"/>
          </w:tcPr>
          <w:p w14:paraId="3BB7441D" w14:textId="4084A802" w:rsidR="00886B51" w:rsidRPr="00525577" w:rsidRDefault="00886B51" w:rsidP="00886B51">
            <w:pPr>
              <w:rPr>
                <w:rFonts w:cstheme="minorHAnsi"/>
                <w:sz w:val="24"/>
                <w:szCs w:val="24"/>
              </w:rPr>
            </w:pPr>
          </w:p>
        </w:tc>
        <w:tc>
          <w:tcPr>
            <w:tcW w:w="3525" w:type="dxa"/>
            <w:shd w:val="clear" w:color="auto" w:fill="FFFFFF" w:themeFill="background1"/>
          </w:tcPr>
          <w:p w14:paraId="00BCD6CB" w14:textId="75D4AD3D" w:rsidR="00886B51" w:rsidRPr="00F6124A" w:rsidRDefault="00886B51" w:rsidP="00886B51">
            <w:pPr>
              <w:rPr>
                <w:rFonts w:cstheme="minorHAnsi"/>
                <w:sz w:val="24"/>
                <w:szCs w:val="24"/>
              </w:rPr>
            </w:pPr>
          </w:p>
        </w:tc>
      </w:tr>
      <w:tr w:rsidR="00886B51" w:rsidRPr="00525577" w14:paraId="47405506" w14:textId="77777777" w:rsidTr="00F15C5A">
        <w:tc>
          <w:tcPr>
            <w:tcW w:w="926" w:type="dxa"/>
            <w:shd w:val="clear" w:color="auto" w:fill="FFFFFF" w:themeFill="background1"/>
          </w:tcPr>
          <w:p w14:paraId="64879D39" w14:textId="58C437BC" w:rsidR="00886B51" w:rsidRPr="00525577" w:rsidRDefault="00886B51" w:rsidP="00886B51">
            <w:pPr>
              <w:rPr>
                <w:sz w:val="24"/>
                <w:szCs w:val="24"/>
              </w:rPr>
            </w:pPr>
            <w:r w:rsidRPr="00525577">
              <w:rPr>
                <w:sz w:val="24"/>
                <w:szCs w:val="24"/>
              </w:rPr>
              <w:t>12.2</w:t>
            </w:r>
            <w:r w:rsidR="00AB4561">
              <w:rPr>
                <w:sz w:val="24"/>
                <w:szCs w:val="24"/>
              </w:rPr>
              <w:t>6</w:t>
            </w:r>
          </w:p>
        </w:tc>
        <w:tc>
          <w:tcPr>
            <w:tcW w:w="3283" w:type="dxa"/>
            <w:shd w:val="clear" w:color="auto" w:fill="FFFFFF" w:themeFill="background1"/>
          </w:tcPr>
          <w:p w14:paraId="41A77D5B" w14:textId="5B82B5FD" w:rsidR="00886B51" w:rsidRPr="00525577" w:rsidRDefault="00886B51" w:rsidP="00886B51">
            <w:pPr>
              <w:rPr>
                <w:rFonts w:cstheme="minorHAnsi"/>
                <w:sz w:val="24"/>
                <w:szCs w:val="24"/>
              </w:rPr>
            </w:pPr>
            <w:r w:rsidRPr="00525577">
              <w:rPr>
                <w:rFonts w:cstheme="minorHAnsi"/>
                <w:sz w:val="24"/>
                <w:szCs w:val="24"/>
              </w:rPr>
              <w:t>Access controls to PHI are managed using the concept of “least privilege” and changes are made by approved administrative staff only.</w:t>
            </w:r>
          </w:p>
        </w:tc>
        <w:tc>
          <w:tcPr>
            <w:tcW w:w="2515" w:type="dxa"/>
            <w:vMerge/>
            <w:shd w:val="clear" w:color="auto" w:fill="FFFFFF" w:themeFill="background1"/>
          </w:tcPr>
          <w:p w14:paraId="5180EA3E" w14:textId="77777777" w:rsidR="00886B51" w:rsidRPr="00525577" w:rsidRDefault="00886B51" w:rsidP="00886B51">
            <w:pPr>
              <w:rPr>
                <w:rFonts w:cstheme="minorHAnsi"/>
                <w:sz w:val="24"/>
                <w:szCs w:val="24"/>
              </w:rPr>
            </w:pPr>
          </w:p>
        </w:tc>
        <w:tc>
          <w:tcPr>
            <w:tcW w:w="2001" w:type="dxa"/>
            <w:shd w:val="clear" w:color="auto" w:fill="FFFFFF" w:themeFill="background1"/>
          </w:tcPr>
          <w:p w14:paraId="48519533" w14:textId="77777777" w:rsidR="00F94182" w:rsidRPr="00275854" w:rsidRDefault="00F94182" w:rsidP="00F94182">
            <w:pPr>
              <w:rPr>
                <w:rFonts w:cstheme="minorHAnsi"/>
                <w:sz w:val="24"/>
                <w:szCs w:val="24"/>
              </w:rPr>
            </w:pPr>
            <w:r w:rsidRPr="00275854">
              <w:rPr>
                <w:rFonts w:cstheme="minorHAnsi"/>
                <w:sz w:val="24"/>
                <w:szCs w:val="24"/>
              </w:rPr>
              <w:t>Relevant policy &amp; procedures.</w:t>
            </w:r>
          </w:p>
          <w:p w14:paraId="59A732B9" w14:textId="77777777" w:rsidR="00886B51" w:rsidRPr="00275854" w:rsidRDefault="00886B51" w:rsidP="00886B51">
            <w:pPr>
              <w:rPr>
                <w:rFonts w:cstheme="minorHAnsi"/>
                <w:sz w:val="24"/>
                <w:szCs w:val="24"/>
              </w:rPr>
            </w:pPr>
          </w:p>
        </w:tc>
        <w:tc>
          <w:tcPr>
            <w:tcW w:w="2013" w:type="dxa"/>
            <w:shd w:val="clear" w:color="auto" w:fill="FFFFFF" w:themeFill="background1"/>
          </w:tcPr>
          <w:p w14:paraId="7E51DA1D" w14:textId="3C2E232D" w:rsidR="00886B51" w:rsidRPr="00525577" w:rsidRDefault="00886B51" w:rsidP="00886B51">
            <w:pPr>
              <w:rPr>
                <w:rFonts w:cstheme="minorHAnsi"/>
                <w:sz w:val="24"/>
                <w:szCs w:val="24"/>
              </w:rPr>
            </w:pPr>
          </w:p>
        </w:tc>
        <w:tc>
          <w:tcPr>
            <w:tcW w:w="3525" w:type="dxa"/>
            <w:shd w:val="clear" w:color="auto" w:fill="FFFFFF" w:themeFill="background1"/>
          </w:tcPr>
          <w:p w14:paraId="252994DB" w14:textId="2055D450" w:rsidR="00886B51" w:rsidRPr="00F6124A" w:rsidRDefault="00886B51" w:rsidP="00F6124A">
            <w:pPr>
              <w:rPr>
                <w:rFonts w:cstheme="minorHAnsi"/>
                <w:color w:val="000000" w:themeColor="text1"/>
                <w:sz w:val="24"/>
                <w:szCs w:val="24"/>
              </w:rPr>
            </w:pPr>
          </w:p>
        </w:tc>
      </w:tr>
      <w:tr w:rsidR="00886B51" w:rsidRPr="00525577" w14:paraId="21CD5F35" w14:textId="77777777" w:rsidTr="00F15C5A">
        <w:tc>
          <w:tcPr>
            <w:tcW w:w="926" w:type="dxa"/>
            <w:shd w:val="clear" w:color="auto" w:fill="FFFFFF" w:themeFill="background1"/>
          </w:tcPr>
          <w:p w14:paraId="680C05D7" w14:textId="3D3C76AF" w:rsidR="00886B51" w:rsidRPr="00525577" w:rsidRDefault="00886B51" w:rsidP="00886B51">
            <w:pPr>
              <w:rPr>
                <w:sz w:val="24"/>
                <w:szCs w:val="24"/>
              </w:rPr>
            </w:pPr>
            <w:r w:rsidRPr="00525577">
              <w:rPr>
                <w:sz w:val="24"/>
                <w:szCs w:val="24"/>
              </w:rPr>
              <w:t>12.2</w:t>
            </w:r>
            <w:r w:rsidR="00AB4561">
              <w:rPr>
                <w:sz w:val="24"/>
                <w:szCs w:val="24"/>
              </w:rPr>
              <w:t>7</w:t>
            </w:r>
          </w:p>
        </w:tc>
        <w:tc>
          <w:tcPr>
            <w:tcW w:w="3283" w:type="dxa"/>
            <w:shd w:val="clear" w:color="auto" w:fill="FFFFFF" w:themeFill="background1"/>
          </w:tcPr>
          <w:p w14:paraId="3048EABD" w14:textId="6C7F6C62" w:rsidR="00886B51" w:rsidRPr="00525577" w:rsidRDefault="00886B51" w:rsidP="00886B51">
            <w:pPr>
              <w:rPr>
                <w:rFonts w:cstheme="minorHAnsi"/>
                <w:sz w:val="24"/>
                <w:szCs w:val="24"/>
              </w:rPr>
            </w:pPr>
            <w:r w:rsidRPr="00525577">
              <w:rPr>
                <w:rFonts w:cstheme="minorHAnsi"/>
                <w:sz w:val="24"/>
                <w:szCs w:val="24"/>
              </w:rPr>
              <w:t xml:space="preserve">Emergency access policies or procedures are in place for </w:t>
            </w:r>
            <w:r w:rsidRPr="00525577">
              <w:rPr>
                <w:rFonts w:cstheme="minorHAnsi"/>
                <w:sz w:val="24"/>
                <w:szCs w:val="24"/>
              </w:rPr>
              <w:lastRenderedPageBreak/>
              <w:t>accessing PHI in emergency situations.</w:t>
            </w:r>
          </w:p>
        </w:tc>
        <w:tc>
          <w:tcPr>
            <w:tcW w:w="2515" w:type="dxa"/>
            <w:vMerge/>
            <w:shd w:val="clear" w:color="auto" w:fill="FFFFFF" w:themeFill="background1"/>
          </w:tcPr>
          <w:p w14:paraId="78622222" w14:textId="77777777" w:rsidR="00886B51" w:rsidRPr="00525577" w:rsidRDefault="00886B51" w:rsidP="00886B51">
            <w:pPr>
              <w:rPr>
                <w:rFonts w:cstheme="minorHAnsi"/>
                <w:sz w:val="24"/>
                <w:szCs w:val="24"/>
              </w:rPr>
            </w:pPr>
          </w:p>
        </w:tc>
        <w:tc>
          <w:tcPr>
            <w:tcW w:w="2001" w:type="dxa"/>
            <w:shd w:val="clear" w:color="auto" w:fill="FFFFFF" w:themeFill="background1"/>
          </w:tcPr>
          <w:p w14:paraId="68BE375E" w14:textId="77777777" w:rsidR="00093EFA" w:rsidRPr="00275854" w:rsidRDefault="00093EFA" w:rsidP="00093EFA">
            <w:pPr>
              <w:rPr>
                <w:rFonts w:cstheme="minorHAnsi"/>
                <w:sz w:val="24"/>
                <w:szCs w:val="24"/>
              </w:rPr>
            </w:pPr>
            <w:r w:rsidRPr="00275854">
              <w:rPr>
                <w:rFonts w:cstheme="minorHAnsi"/>
                <w:sz w:val="24"/>
                <w:szCs w:val="24"/>
              </w:rPr>
              <w:t>Relevant policy &amp; procedures.</w:t>
            </w:r>
          </w:p>
          <w:p w14:paraId="67C46B82" w14:textId="77777777" w:rsidR="00886B51" w:rsidRPr="00275854" w:rsidRDefault="00886B51" w:rsidP="00886B51">
            <w:pPr>
              <w:rPr>
                <w:rFonts w:cstheme="minorHAnsi"/>
                <w:sz w:val="24"/>
                <w:szCs w:val="24"/>
              </w:rPr>
            </w:pPr>
          </w:p>
        </w:tc>
        <w:tc>
          <w:tcPr>
            <w:tcW w:w="2013" w:type="dxa"/>
            <w:shd w:val="clear" w:color="auto" w:fill="FFFFFF" w:themeFill="background1"/>
          </w:tcPr>
          <w:p w14:paraId="755D4F7D" w14:textId="51085601" w:rsidR="00886B51" w:rsidRPr="00525577" w:rsidRDefault="00886B51" w:rsidP="00886B51">
            <w:pPr>
              <w:rPr>
                <w:rFonts w:cstheme="minorHAnsi"/>
                <w:sz w:val="24"/>
                <w:szCs w:val="24"/>
              </w:rPr>
            </w:pPr>
          </w:p>
        </w:tc>
        <w:tc>
          <w:tcPr>
            <w:tcW w:w="3525" w:type="dxa"/>
            <w:shd w:val="clear" w:color="auto" w:fill="FFFFFF" w:themeFill="background1"/>
          </w:tcPr>
          <w:p w14:paraId="17BF5284" w14:textId="17BEB4EA" w:rsidR="00886B51" w:rsidRPr="00F6124A" w:rsidRDefault="00886B51" w:rsidP="00F6124A">
            <w:pPr>
              <w:rPr>
                <w:rFonts w:cstheme="minorHAnsi"/>
                <w:color w:val="000000" w:themeColor="text1"/>
                <w:sz w:val="24"/>
                <w:szCs w:val="24"/>
              </w:rPr>
            </w:pPr>
          </w:p>
        </w:tc>
      </w:tr>
      <w:tr w:rsidR="00886B51" w:rsidRPr="00525577" w14:paraId="48FAF250" w14:textId="77777777" w:rsidTr="00F15C5A">
        <w:tc>
          <w:tcPr>
            <w:tcW w:w="926" w:type="dxa"/>
            <w:shd w:val="clear" w:color="auto" w:fill="FFFFFF" w:themeFill="background1"/>
          </w:tcPr>
          <w:p w14:paraId="2A49EEB8" w14:textId="08B2F601" w:rsidR="00886B51" w:rsidRPr="00525577" w:rsidRDefault="00886B51" w:rsidP="00886B51">
            <w:pPr>
              <w:rPr>
                <w:sz w:val="24"/>
                <w:szCs w:val="24"/>
              </w:rPr>
            </w:pPr>
            <w:r w:rsidRPr="00525577">
              <w:rPr>
                <w:sz w:val="24"/>
                <w:szCs w:val="24"/>
              </w:rPr>
              <w:t>12.</w:t>
            </w:r>
            <w:r w:rsidR="0017047D">
              <w:rPr>
                <w:sz w:val="24"/>
                <w:szCs w:val="24"/>
              </w:rPr>
              <w:t>28</w:t>
            </w:r>
          </w:p>
        </w:tc>
        <w:tc>
          <w:tcPr>
            <w:tcW w:w="3283" w:type="dxa"/>
            <w:shd w:val="clear" w:color="auto" w:fill="FFFFFF" w:themeFill="background1"/>
          </w:tcPr>
          <w:p w14:paraId="7157DCD6" w14:textId="49E8C4D9" w:rsidR="00886B51" w:rsidRPr="00525577" w:rsidRDefault="00886B51" w:rsidP="00886B51">
            <w:pPr>
              <w:rPr>
                <w:rFonts w:cstheme="minorHAnsi"/>
                <w:sz w:val="24"/>
                <w:szCs w:val="24"/>
              </w:rPr>
            </w:pPr>
            <w:r w:rsidRPr="00525577">
              <w:rPr>
                <w:rFonts w:cstheme="minorHAnsi"/>
                <w:sz w:val="24"/>
                <w:szCs w:val="24"/>
              </w:rPr>
              <w:t>Workstations are automatically logged off from or locked when unattended.</w:t>
            </w:r>
          </w:p>
        </w:tc>
        <w:tc>
          <w:tcPr>
            <w:tcW w:w="2515" w:type="dxa"/>
            <w:vMerge/>
            <w:shd w:val="clear" w:color="auto" w:fill="FFFFFF" w:themeFill="background1"/>
          </w:tcPr>
          <w:p w14:paraId="52BFEF55" w14:textId="77777777" w:rsidR="00886B51" w:rsidRPr="00525577" w:rsidRDefault="00886B51" w:rsidP="00886B51">
            <w:pPr>
              <w:rPr>
                <w:rFonts w:cstheme="minorHAnsi"/>
                <w:sz w:val="24"/>
                <w:szCs w:val="24"/>
              </w:rPr>
            </w:pPr>
          </w:p>
        </w:tc>
        <w:tc>
          <w:tcPr>
            <w:tcW w:w="2001" w:type="dxa"/>
            <w:shd w:val="clear" w:color="auto" w:fill="FFFFFF" w:themeFill="background1"/>
          </w:tcPr>
          <w:p w14:paraId="284D77CE" w14:textId="6F749592" w:rsidR="00886B51" w:rsidRPr="00275854" w:rsidRDefault="00093EFA" w:rsidP="00A41E34">
            <w:pPr>
              <w:rPr>
                <w:rFonts w:cstheme="minorHAnsi"/>
                <w:sz w:val="24"/>
                <w:szCs w:val="24"/>
              </w:rPr>
            </w:pPr>
            <w:r w:rsidRPr="00275854">
              <w:rPr>
                <w:rFonts w:cstheme="minorHAnsi"/>
                <w:sz w:val="24"/>
                <w:szCs w:val="24"/>
              </w:rPr>
              <w:t>Relevant policy &amp; procedures;</w:t>
            </w:r>
            <w:r w:rsidR="00A41E34" w:rsidRPr="00275854">
              <w:rPr>
                <w:rFonts w:cstheme="minorHAnsi"/>
                <w:sz w:val="24"/>
                <w:szCs w:val="24"/>
              </w:rPr>
              <w:t xml:space="preserve"> screen image of system settings</w:t>
            </w:r>
          </w:p>
        </w:tc>
        <w:tc>
          <w:tcPr>
            <w:tcW w:w="2013" w:type="dxa"/>
            <w:shd w:val="clear" w:color="auto" w:fill="FFFFFF" w:themeFill="background1"/>
          </w:tcPr>
          <w:p w14:paraId="3EF9F134" w14:textId="47D84A57" w:rsidR="00886B51" w:rsidRPr="00F6124A" w:rsidRDefault="00886B51" w:rsidP="00886B51">
            <w:pPr>
              <w:rPr>
                <w:rFonts w:cstheme="minorHAnsi"/>
                <w:sz w:val="24"/>
                <w:szCs w:val="24"/>
              </w:rPr>
            </w:pPr>
          </w:p>
        </w:tc>
        <w:tc>
          <w:tcPr>
            <w:tcW w:w="3525" w:type="dxa"/>
            <w:shd w:val="clear" w:color="auto" w:fill="FFFFFF" w:themeFill="background1"/>
          </w:tcPr>
          <w:p w14:paraId="15A729CA" w14:textId="0A2F4329" w:rsidR="00886B51" w:rsidRPr="00F6124A" w:rsidRDefault="00886B51" w:rsidP="00F6124A">
            <w:pPr>
              <w:rPr>
                <w:rFonts w:cstheme="minorHAnsi"/>
                <w:color w:val="000000" w:themeColor="text1"/>
                <w:sz w:val="24"/>
                <w:szCs w:val="24"/>
              </w:rPr>
            </w:pPr>
          </w:p>
        </w:tc>
      </w:tr>
      <w:tr w:rsidR="00886B51" w:rsidRPr="00525577" w14:paraId="755AD216" w14:textId="77777777" w:rsidTr="00F15C5A">
        <w:tc>
          <w:tcPr>
            <w:tcW w:w="926" w:type="dxa"/>
            <w:shd w:val="clear" w:color="auto" w:fill="FFFFFF" w:themeFill="background1"/>
          </w:tcPr>
          <w:p w14:paraId="76B58C54" w14:textId="11223A7D" w:rsidR="00886B51" w:rsidRPr="00525577" w:rsidRDefault="00886B51" w:rsidP="00886B51">
            <w:pPr>
              <w:rPr>
                <w:sz w:val="24"/>
                <w:szCs w:val="24"/>
              </w:rPr>
            </w:pPr>
            <w:r w:rsidRPr="00525577">
              <w:rPr>
                <w:sz w:val="24"/>
                <w:szCs w:val="24"/>
              </w:rPr>
              <w:t>12.</w:t>
            </w:r>
            <w:r w:rsidR="0017047D">
              <w:rPr>
                <w:sz w:val="24"/>
                <w:szCs w:val="24"/>
              </w:rPr>
              <w:t>29</w:t>
            </w:r>
          </w:p>
        </w:tc>
        <w:tc>
          <w:tcPr>
            <w:tcW w:w="3283" w:type="dxa"/>
            <w:shd w:val="clear" w:color="auto" w:fill="FFFFFF" w:themeFill="background1"/>
          </w:tcPr>
          <w:p w14:paraId="2DD564A2" w14:textId="4AAE1CC9" w:rsidR="00886B51" w:rsidRPr="00525577" w:rsidRDefault="00886B51" w:rsidP="00886B51">
            <w:pPr>
              <w:rPr>
                <w:rFonts w:cstheme="minorHAnsi"/>
                <w:sz w:val="24"/>
                <w:szCs w:val="24"/>
              </w:rPr>
            </w:pPr>
            <w:r w:rsidRPr="00525577">
              <w:rPr>
                <w:rFonts w:cstheme="minorHAnsi"/>
                <w:sz w:val="24"/>
                <w:szCs w:val="24"/>
              </w:rPr>
              <w:t>The CMHSP has methods for auditing logins, files, and PHI access.</w:t>
            </w:r>
          </w:p>
        </w:tc>
        <w:tc>
          <w:tcPr>
            <w:tcW w:w="2515" w:type="dxa"/>
            <w:vMerge/>
            <w:shd w:val="clear" w:color="auto" w:fill="FFFFFF" w:themeFill="background1"/>
          </w:tcPr>
          <w:p w14:paraId="6E8266E7" w14:textId="77777777" w:rsidR="00886B51" w:rsidRPr="00525577" w:rsidRDefault="00886B51" w:rsidP="00886B51">
            <w:pPr>
              <w:rPr>
                <w:rFonts w:cstheme="minorHAnsi"/>
                <w:sz w:val="24"/>
                <w:szCs w:val="24"/>
              </w:rPr>
            </w:pPr>
          </w:p>
        </w:tc>
        <w:tc>
          <w:tcPr>
            <w:tcW w:w="2001" w:type="dxa"/>
            <w:shd w:val="clear" w:color="auto" w:fill="FFFFFF" w:themeFill="background1"/>
          </w:tcPr>
          <w:p w14:paraId="3B9AC16E" w14:textId="77777777" w:rsidR="00886B51" w:rsidRPr="00275854" w:rsidRDefault="00EB5725" w:rsidP="00886B51">
            <w:pPr>
              <w:rPr>
                <w:rFonts w:cstheme="minorHAnsi"/>
                <w:sz w:val="24"/>
                <w:szCs w:val="24"/>
              </w:rPr>
            </w:pPr>
            <w:r w:rsidRPr="00275854">
              <w:rPr>
                <w:rFonts w:cstheme="minorHAnsi"/>
                <w:sz w:val="24"/>
                <w:szCs w:val="24"/>
              </w:rPr>
              <w:t>Relevant policy &amp; procedures;</w:t>
            </w:r>
          </w:p>
          <w:p w14:paraId="1BB293C5" w14:textId="77CCE4C9" w:rsidR="00EB5725" w:rsidRPr="00275854" w:rsidRDefault="000F0C87" w:rsidP="00886B51">
            <w:pPr>
              <w:rPr>
                <w:rFonts w:cstheme="minorHAnsi"/>
                <w:sz w:val="24"/>
                <w:szCs w:val="24"/>
              </w:rPr>
            </w:pPr>
            <w:r w:rsidRPr="00275854">
              <w:rPr>
                <w:rFonts w:cstheme="minorHAnsi"/>
                <w:sz w:val="24"/>
                <w:szCs w:val="24"/>
              </w:rPr>
              <w:t>A</w:t>
            </w:r>
            <w:r w:rsidR="00EB5725" w:rsidRPr="00275854">
              <w:rPr>
                <w:rFonts w:cstheme="minorHAnsi"/>
                <w:sz w:val="24"/>
                <w:szCs w:val="24"/>
              </w:rPr>
              <w:t xml:space="preserve">udit tools; </w:t>
            </w:r>
            <w:r w:rsidR="00B930CB" w:rsidRPr="00275854">
              <w:rPr>
                <w:rFonts w:cstheme="minorHAnsi"/>
                <w:sz w:val="24"/>
                <w:szCs w:val="24"/>
              </w:rPr>
              <w:t xml:space="preserve">Audit process; </w:t>
            </w:r>
            <w:r w:rsidR="00EB5725" w:rsidRPr="00275854">
              <w:rPr>
                <w:rFonts w:cstheme="minorHAnsi"/>
                <w:sz w:val="24"/>
                <w:szCs w:val="24"/>
              </w:rPr>
              <w:t>Staff  responsib</w:t>
            </w:r>
            <w:r w:rsidR="00B97420" w:rsidRPr="00275854">
              <w:rPr>
                <w:rFonts w:cstheme="minorHAnsi"/>
                <w:sz w:val="24"/>
                <w:szCs w:val="24"/>
              </w:rPr>
              <w:t>le for audits; Copy of most recent audit results.</w:t>
            </w:r>
          </w:p>
        </w:tc>
        <w:tc>
          <w:tcPr>
            <w:tcW w:w="2013" w:type="dxa"/>
            <w:shd w:val="clear" w:color="auto" w:fill="FFFFFF" w:themeFill="background1"/>
          </w:tcPr>
          <w:p w14:paraId="2CDBBD1E" w14:textId="71D87A94" w:rsidR="00886B51" w:rsidRPr="00525577" w:rsidRDefault="00886B51" w:rsidP="00886B51">
            <w:pPr>
              <w:rPr>
                <w:rFonts w:cstheme="minorHAnsi"/>
                <w:sz w:val="24"/>
                <w:szCs w:val="24"/>
              </w:rPr>
            </w:pPr>
          </w:p>
        </w:tc>
        <w:tc>
          <w:tcPr>
            <w:tcW w:w="3525" w:type="dxa"/>
            <w:shd w:val="clear" w:color="auto" w:fill="FFFFFF" w:themeFill="background1"/>
          </w:tcPr>
          <w:p w14:paraId="04F2E57E" w14:textId="523040AE" w:rsidR="00886B51" w:rsidRPr="007A34D1" w:rsidRDefault="00886B51" w:rsidP="00886B51">
            <w:pPr>
              <w:jc w:val="center"/>
              <w:rPr>
                <w:rFonts w:cstheme="minorHAnsi"/>
                <w:b/>
                <w:bCs/>
                <w:color w:val="FF0000"/>
                <w:sz w:val="24"/>
                <w:szCs w:val="24"/>
              </w:rPr>
            </w:pPr>
          </w:p>
        </w:tc>
      </w:tr>
      <w:tr w:rsidR="00886B51" w:rsidRPr="00525577" w14:paraId="5FA45166" w14:textId="77777777" w:rsidTr="00F15C5A">
        <w:tc>
          <w:tcPr>
            <w:tcW w:w="926" w:type="dxa"/>
            <w:shd w:val="clear" w:color="auto" w:fill="FFFFFF" w:themeFill="background1"/>
          </w:tcPr>
          <w:p w14:paraId="1A35E633" w14:textId="04ED10E4" w:rsidR="00886B51" w:rsidRPr="00525577" w:rsidRDefault="00886B51" w:rsidP="00886B51">
            <w:pPr>
              <w:rPr>
                <w:sz w:val="24"/>
                <w:szCs w:val="24"/>
              </w:rPr>
            </w:pPr>
            <w:r w:rsidRPr="00525577">
              <w:rPr>
                <w:sz w:val="24"/>
                <w:szCs w:val="24"/>
              </w:rPr>
              <w:t>12.3</w:t>
            </w:r>
            <w:r w:rsidR="0017047D">
              <w:rPr>
                <w:sz w:val="24"/>
                <w:szCs w:val="24"/>
              </w:rPr>
              <w:t>0</w:t>
            </w:r>
          </w:p>
        </w:tc>
        <w:tc>
          <w:tcPr>
            <w:tcW w:w="3283" w:type="dxa"/>
            <w:shd w:val="clear" w:color="auto" w:fill="FFFFFF" w:themeFill="background1"/>
          </w:tcPr>
          <w:p w14:paraId="20CCE5A1" w14:textId="28ACF5F4" w:rsidR="00886B51" w:rsidRPr="00525577" w:rsidRDefault="00886B51" w:rsidP="00886B51">
            <w:pPr>
              <w:rPr>
                <w:rFonts w:cstheme="minorHAnsi"/>
                <w:sz w:val="24"/>
                <w:szCs w:val="24"/>
              </w:rPr>
            </w:pPr>
            <w:r w:rsidRPr="00525577">
              <w:rPr>
                <w:rFonts w:cstheme="minorHAnsi"/>
                <w:sz w:val="24"/>
                <w:szCs w:val="24"/>
              </w:rPr>
              <w:t>The CMHSP uses Multi-Factor Authentication for all users when they log into the main EMR system.</w:t>
            </w:r>
          </w:p>
        </w:tc>
        <w:tc>
          <w:tcPr>
            <w:tcW w:w="2515" w:type="dxa"/>
            <w:shd w:val="clear" w:color="auto" w:fill="FFFFFF" w:themeFill="background1"/>
          </w:tcPr>
          <w:p w14:paraId="6F9226AE" w14:textId="6B52A0A7" w:rsidR="00886B51" w:rsidRPr="00525577" w:rsidRDefault="00886B51" w:rsidP="00886B51">
            <w:pPr>
              <w:rPr>
                <w:rFonts w:cstheme="minorHAnsi"/>
                <w:sz w:val="24"/>
                <w:szCs w:val="24"/>
              </w:rPr>
            </w:pPr>
            <w:r w:rsidRPr="00525577">
              <w:rPr>
                <w:rFonts w:eastAsia="Calibri" w:cstheme="minorHAnsi"/>
                <w:sz w:val="24"/>
                <w:szCs w:val="24"/>
              </w:rPr>
              <w:t>Commonly accepted IT practices</w:t>
            </w:r>
            <w:r>
              <w:rPr>
                <w:rFonts w:eastAsia="Calibri" w:cstheme="minorHAnsi"/>
                <w:sz w:val="24"/>
                <w:szCs w:val="24"/>
              </w:rPr>
              <w:t>.</w:t>
            </w:r>
          </w:p>
        </w:tc>
        <w:tc>
          <w:tcPr>
            <w:tcW w:w="2001" w:type="dxa"/>
            <w:shd w:val="clear" w:color="auto" w:fill="FFFFFF" w:themeFill="background1"/>
          </w:tcPr>
          <w:p w14:paraId="54E2CF34" w14:textId="0D1E8CF9" w:rsidR="00886B51" w:rsidRPr="00275854" w:rsidRDefault="00BA0E75" w:rsidP="00886B51">
            <w:pPr>
              <w:rPr>
                <w:rFonts w:cstheme="minorHAnsi"/>
                <w:sz w:val="24"/>
                <w:szCs w:val="24"/>
              </w:rPr>
            </w:pPr>
            <w:r w:rsidRPr="00275854">
              <w:rPr>
                <w:rFonts w:cstheme="minorHAnsi"/>
                <w:sz w:val="24"/>
                <w:szCs w:val="24"/>
              </w:rPr>
              <w:t>Relevant policy &amp; procedur</w:t>
            </w:r>
            <w:r w:rsidR="00E859C5" w:rsidRPr="00275854">
              <w:rPr>
                <w:rFonts w:cstheme="minorHAnsi"/>
                <w:sz w:val="24"/>
                <w:szCs w:val="24"/>
              </w:rPr>
              <w:t>es</w:t>
            </w:r>
            <w:r w:rsidR="003C4247" w:rsidRPr="00275854">
              <w:rPr>
                <w:rFonts w:cstheme="minorHAnsi"/>
                <w:sz w:val="24"/>
                <w:szCs w:val="24"/>
              </w:rPr>
              <w:t>;</w:t>
            </w:r>
            <w:r w:rsidR="00E859C5" w:rsidRPr="00275854">
              <w:rPr>
                <w:rFonts w:cstheme="minorHAnsi"/>
                <w:sz w:val="24"/>
                <w:szCs w:val="24"/>
              </w:rPr>
              <w:t xml:space="preserve"> </w:t>
            </w:r>
            <w:r w:rsidR="00F02EB6" w:rsidRPr="00275854">
              <w:rPr>
                <w:rFonts w:cstheme="minorHAnsi"/>
                <w:sz w:val="24"/>
                <w:szCs w:val="24"/>
              </w:rPr>
              <w:t>Image of system settings</w:t>
            </w:r>
          </w:p>
        </w:tc>
        <w:tc>
          <w:tcPr>
            <w:tcW w:w="2013" w:type="dxa"/>
            <w:shd w:val="clear" w:color="auto" w:fill="FFFFFF" w:themeFill="background1"/>
          </w:tcPr>
          <w:p w14:paraId="1C33F09C" w14:textId="4697D074" w:rsidR="00886B51" w:rsidRPr="00525577" w:rsidRDefault="00886B51" w:rsidP="00886B51">
            <w:pPr>
              <w:rPr>
                <w:rFonts w:cstheme="minorHAnsi"/>
                <w:sz w:val="24"/>
                <w:szCs w:val="24"/>
              </w:rPr>
            </w:pPr>
          </w:p>
        </w:tc>
        <w:tc>
          <w:tcPr>
            <w:tcW w:w="3525" w:type="dxa"/>
            <w:shd w:val="clear" w:color="auto" w:fill="FFFFFF" w:themeFill="background1"/>
          </w:tcPr>
          <w:p w14:paraId="0FA247AC" w14:textId="202E2350" w:rsidR="00886B51" w:rsidRPr="00F6124A" w:rsidRDefault="00886B51" w:rsidP="00886B51">
            <w:pPr>
              <w:rPr>
                <w:rFonts w:cstheme="minorHAnsi"/>
                <w:color w:val="000000" w:themeColor="text1"/>
                <w:sz w:val="24"/>
                <w:szCs w:val="24"/>
              </w:rPr>
            </w:pPr>
          </w:p>
        </w:tc>
      </w:tr>
      <w:tr w:rsidR="00886B51" w:rsidRPr="00525577" w14:paraId="0D94FE7D" w14:textId="77777777" w:rsidTr="00F15C5A">
        <w:tc>
          <w:tcPr>
            <w:tcW w:w="926" w:type="dxa"/>
            <w:shd w:val="clear" w:color="auto" w:fill="FFFFFF" w:themeFill="background1"/>
          </w:tcPr>
          <w:p w14:paraId="77748139" w14:textId="28081682" w:rsidR="00886B51" w:rsidRPr="00525577" w:rsidRDefault="00886B51" w:rsidP="00886B51">
            <w:pPr>
              <w:rPr>
                <w:sz w:val="24"/>
                <w:szCs w:val="24"/>
              </w:rPr>
            </w:pPr>
            <w:r w:rsidRPr="00525577">
              <w:rPr>
                <w:sz w:val="24"/>
                <w:szCs w:val="24"/>
              </w:rPr>
              <w:t>12.3</w:t>
            </w:r>
            <w:r w:rsidR="004E61EF">
              <w:rPr>
                <w:sz w:val="24"/>
                <w:szCs w:val="24"/>
              </w:rPr>
              <w:t>1</w:t>
            </w:r>
          </w:p>
        </w:tc>
        <w:tc>
          <w:tcPr>
            <w:tcW w:w="3283" w:type="dxa"/>
            <w:shd w:val="clear" w:color="auto" w:fill="FFFFFF" w:themeFill="background1"/>
          </w:tcPr>
          <w:p w14:paraId="4B8E6451" w14:textId="600215E4" w:rsidR="00886B51" w:rsidRPr="00525577" w:rsidRDefault="00886B51" w:rsidP="00886B51">
            <w:pPr>
              <w:rPr>
                <w:rFonts w:cstheme="minorHAnsi"/>
                <w:sz w:val="24"/>
                <w:szCs w:val="24"/>
              </w:rPr>
            </w:pPr>
            <w:r w:rsidRPr="008C740A">
              <w:rPr>
                <w:rFonts w:cstheme="minorHAnsi"/>
                <w:sz w:val="24"/>
                <w:szCs w:val="24"/>
              </w:rPr>
              <w:t xml:space="preserve">The CMHSP uses Multi-Factor Authentication for all other (non-EMR) systems if those system are also used to store or transmit PHI (examples: file </w:t>
            </w:r>
            <w:r w:rsidRPr="008C740A">
              <w:rPr>
                <w:rFonts w:cstheme="minorHAnsi"/>
                <w:sz w:val="24"/>
                <w:szCs w:val="24"/>
              </w:rPr>
              <w:lastRenderedPageBreak/>
              <w:t>shares, O365/SharePoint, other cloud-based systems, separate applications or modules outside the main EMR system such as billing or contracting software, etc.).</w:t>
            </w:r>
          </w:p>
        </w:tc>
        <w:tc>
          <w:tcPr>
            <w:tcW w:w="2515" w:type="dxa"/>
            <w:shd w:val="clear" w:color="auto" w:fill="FFFFFF" w:themeFill="background1"/>
          </w:tcPr>
          <w:p w14:paraId="30AB4487" w14:textId="3A9637D7" w:rsidR="00886B51" w:rsidRPr="00525577" w:rsidRDefault="00886B51" w:rsidP="00886B51">
            <w:pPr>
              <w:rPr>
                <w:rFonts w:cstheme="minorHAnsi"/>
                <w:sz w:val="24"/>
                <w:szCs w:val="24"/>
              </w:rPr>
            </w:pPr>
            <w:r w:rsidRPr="00525577">
              <w:rPr>
                <w:rFonts w:eastAsia="Calibri" w:cstheme="minorHAnsi"/>
                <w:sz w:val="24"/>
                <w:szCs w:val="24"/>
              </w:rPr>
              <w:lastRenderedPageBreak/>
              <w:t>Commonly accepted IT practices</w:t>
            </w:r>
            <w:r>
              <w:rPr>
                <w:rFonts w:eastAsia="Calibri" w:cstheme="minorHAnsi"/>
                <w:sz w:val="24"/>
                <w:szCs w:val="24"/>
              </w:rPr>
              <w:t>.</w:t>
            </w:r>
          </w:p>
        </w:tc>
        <w:tc>
          <w:tcPr>
            <w:tcW w:w="2001" w:type="dxa"/>
            <w:shd w:val="clear" w:color="auto" w:fill="FFFFFF" w:themeFill="background1"/>
          </w:tcPr>
          <w:p w14:paraId="3570C55D" w14:textId="5B346700" w:rsidR="00886B51" w:rsidRPr="00275854" w:rsidRDefault="003C4247" w:rsidP="00886B51">
            <w:pPr>
              <w:rPr>
                <w:rFonts w:cstheme="minorHAnsi"/>
                <w:sz w:val="24"/>
                <w:szCs w:val="24"/>
              </w:rPr>
            </w:pPr>
            <w:r w:rsidRPr="00275854">
              <w:rPr>
                <w:rFonts w:cstheme="minorHAnsi"/>
                <w:sz w:val="24"/>
                <w:szCs w:val="24"/>
              </w:rPr>
              <w:t>Relevant policy &amp; procedures; Image of system settings</w:t>
            </w:r>
            <w:r w:rsidR="00D30057" w:rsidRPr="00275854">
              <w:rPr>
                <w:rFonts w:cstheme="minorHAnsi"/>
                <w:sz w:val="24"/>
                <w:szCs w:val="24"/>
              </w:rPr>
              <w:t xml:space="preserve"> </w:t>
            </w:r>
          </w:p>
        </w:tc>
        <w:tc>
          <w:tcPr>
            <w:tcW w:w="2013" w:type="dxa"/>
            <w:shd w:val="clear" w:color="auto" w:fill="FFFFFF" w:themeFill="background1"/>
          </w:tcPr>
          <w:p w14:paraId="42503DDA" w14:textId="4924C024" w:rsidR="00886B51" w:rsidRPr="00525577" w:rsidRDefault="00886B51" w:rsidP="00886B51">
            <w:pPr>
              <w:rPr>
                <w:rFonts w:cstheme="minorHAnsi"/>
                <w:sz w:val="24"/>
                <w:szCs w:val="24"/>
              </w:rPr>
            </w:pPr>
          </w:p>
        </w:tc>
        <w:tc>
          <w:tcPr>
            <w:tcW w:w="3525" w:type="dxa"/>
            <w:shd w:val="clear" w:color="auto" w:fill="FFFFFF" w:themeFill="background1"/>
          </w:tcPr>
          <w:p w14:paraId="1B61AF76" w14:textId="250D6E35" w:rsidR="00886B51" w:rsidRPr="00F6124A" w:rsidRDefault="00886B51" w:rsidP="00886B51">
            <w:pPr>
              <w:rPr>
                <w:rFonts w:cstheme="minorHAnsi"/>
                <w:color w:val="000000" w:themeColor="text1"/>
                <w:sz w:val="24"/>
                <w:szCs w:val="24"/>
              </w:rPr>
            </w:pPr>
          </w:p>
        </w:tc>
      </w:tr>
      <w:tr w:rsidR="00886B51" w:rsidRPr="00525577" w14:paraId="7F0D8186" w14:textId="77777777" w:rsidTr="00566FE0">
        <w:tc>
          <w:tcPr>
            <w:tcW w:w="14263" w:type="dxa"/>
            <w:gridSpan w:val="6"/>
          </w:tcPr>
          <w:p w14:paraId="658A207E" w14:textId="0F49BF4C" w:rsidR="00886B51" w:rsidRPr="00525577" w:rsidRDefault="00886B51" w:rsidP="00886B51">
            <w:pPr>
              <w:rPr>
                <w:b/>
                <w:sz w:val="24"/>
                <w:szCs w:val="24"/>
              </w:rPr>
            </w:pPr>
            <w:r w:rsidRPr="00525577">
              <w:rPr>
                <w:b/>
                <w:sz w:val="24"/>
                <w:szCs w:val="24"/>
              </w:rPr>
              <w:t xml:space="preserve">Technical Safeguards - Encryption and Integrity </w:t>
            </w:r>
          </w:p>
        </w:tc>
      </w:tr>
      <w:tr w:rsidR="00886B51" w:rsidRPr="00525577" w14:paraId="40406B3C" w14:textId="77777777" w:rsidTr="00F15C5A">
        <w:tc>
          <w:tcPr>
            <w:tcW w:w="926" w:type="dxa"/>
            <w:shd w:val="clear" w:color="auto" w:fill="FFFFFF" w:themeFill="background1"/>
          </w:tcPr>
          <w:p w14:paraId="35C9EF60" w14:textId="51ABF546" w:rsidR="00886B51" w:rsidRPr="00525577" w:rsidRDefault="00886B51" w:rsidP="00886B51">
            <w:pPr>
              <w:rPr>
                <w:sz w:val="24"/>
                <w:szCs w:val="24"/>
              </w:rPr>
            </w:pPr>
            <w:r w:rsidRPr="00525577">
              <w:rPr>
                <w:sz w:val="24"/>
                <w:szCs w:val="24"/>
              </w:rPr>
              <w:t>12.3</w:t>
            </w:r>
            <w:r w:rsidR="00193678">
              <w:rPr>
                <w:sz w:val="24"/>
                <w:szCs w:val="24"/>
              </w:rPr>
              <w:t>2</w:t>
            </w:r>
          </w:p>
        </w:tc>
        <w:tc>
          <w:tcPr>
            <w:tcW w:w="3283" w:type="dxa"/>
            <w:shd w:val="clear" w:color="auto" w:fill="FFFFFF" w:themeFill="background1"/>
          </w:tcPr>
          <w:p w14:paraId="1EF10FDE" w14:textId="02D7A13A" w:rsidR="00886B51" w:rsidRPr="00525577" w:rsidRDefault="00886B51" w:rsidP="00886B51">
            <w:pPr>
              <w:rPr>
                <w:rFonts w:cstheme="minorHAnsi"/>
                <w:sz w:val="24"/>
                <w:szCs w:val="24"/>
              </w:rPr>
            </w:pPr>
            <w:r w:rsidRPr="00525577">
              <w:rPr>
                <w:rFonts w:cstheme="minorHAnsi"/>
                <w:sz w:val="24"/>
                <w:szCs w:val="24"/>
              </w:rPr>
              <w:t>PHI is encrypted when transmitted over a public electronic network. (ex. email, Internet, VPN)</w:t>
            </w:r>
          </w:p>
        </w:tc>
        <w:tc>
          <w:tcPr>
            <w:tcW w:w="2515" w:type="dxa"/>
            <w:shd w:val="clear" w:color="auto" w:fill="FFFFFF" w:themeFill="background1"/>
          </w:tcPr>
          <w:p w14:paraId="06AA0292" w14:textId="28C7B1CB" w:rsidR="00886B51" w:rsidRPr="00525577" w:rsidRDefault="00886B51" w:rsidP="00886B51">
            <w:pPr>
              <w:rPr>
                <w:color w:val="000000" w:themeColor="text1"/>
                <w:sz w:val="24"/>
                <w:szCs w:val="24"/>
              </w:rPr>
            </w:pPr>
            <w:r w:rsidRPr="00525577">
              <w:rPr>
                <w:color w:val="000000" w:themeColor="text1"/>
                <w:sz w:val="24"/>
                <w:szCs w:val="24"/>
              </w:rPr>
              <w:t xml:space="preserve">HIPAA Security and Privacy, 45 CFR Parts 160 &amp; 164 Subparts A, B, C, D, E; </w:t>
            </w:r>
          </w:p>
          <w:p w14:paraId="20FA70E5" w14:textId="116A1F7C" w:rsidR="00886B51" w:rsidRPr="00525577" w:rsidRDefault="00886B51" w:rsidP="00886B51">
            <w:pPr>
              <w:rPr>
                <w:rFonts w:cstheme="minorHAnsi"/>
                <w:sz w:val="24"/>
                <w:szCs w:val="24"/>
              </w:rPr>
            </w:pPr>
            <w:r w:rsidRPr="00525577">
              <w:rPr>
                <w:color w:val="000000" w:themeColor="text1"/>
                <w:sz w:val="24"/>
                <w:szCs w:val="24"/>
              </w:rPr>
              <w:t>LRE/CMHSP Participant contract delegation grid; Commonly accepted IT practices</w:t>
            </w:r>
            <w:r>
              <w:rPr>
                <w:color w:val="000000" w:themeColor="text1"/>
                <w:sz w:val="24"/>
                <w:szCs w:val="24"/>
              </w:rPr>
              <w:t>.</w:t>
            </w:r>
            <w:r w:rsidRPr="00525577">
              <w:rPr>
                <w:color w:val="000000" w:themeColor="text1"/>
                <w:sz w:val="24"/>
                <w:szCs w:val="24"/>
              </w:rPr>
              <w:t xml:space="preserve"> </w:t>
            </w:r>
          </w:p>
        </w:tc>
        <w:tc>
          <w:tcPr>
            <w:tcW w:w="2001" w:type="dxa"/>
            <w:shd w:val="clear" w:color="auto" w:fill="FFFFFF" w:themeFill="background1"/>
          </w:tcPr>
          <w:p w14:paraId="42C9D257" w14:textId="1349E097" w:rsidR="00886B51" w:rsidRPr="00275854" w:rsidRDefault="000E47FC" w:rsidP="00886B51">
            <w:pPr>
              <w:rPr>
                <w:rFonts w:cstheme="minorHAnsi"/>
                <w:sz w:val="24"/>
                <w:szCs w:val="24"/>
              </w:rPr>
            </w:pPr>
            <w:r w:rsidRPr="00275854">
              <w:rPr>
                <w:rFonts w:cstheme="minorHAnsi"/>
                <w:sz w:val="24"/>
                <w:szCs w:val="24"/>
              </w:rPr>
              <w:t>Relevant policy &amp; procedures; Image of system settings</w:t>
            </w:r>
          </w:p>
        </w:tc>
        <w:tc>
          <w:tcPr>
            <w:tcW w:w="2013" w:type="dxa"/>
            <w:shd w:val="clear" w:color="auto" w:fill="FFFFFF" w:themeFill="background1"/>
          </w:tcPr>
          <w:p w14:paraId="53972294" w14:textId="1C15E959" w:rsidR="00886B51" w:rsidRPr="00525577" w:rsidRDefault="00886B51" w:rsidP="00886B51">
            <w:pPr>
              <w:rPr>
                <w:rFonts w:cstheme="minorHAnsi"/>
                <w:sz w:val="24"/>
                <w:szCs w:val="24"/>
              </w:rPr>
            </w:pPr>
          </w:p>
        </w:tc>
        <w:tc>
          <w:tcPr>
            <w:tcW w:w="3525" w:type="dxa"/>
            <w:shd w:val="clear" w:color="auto" w:fill="FFFFFF" w:themeFill="background1"/>
          </w:tcPr>
          <w:p w14:paraId="681672D6" w14:textId="1B3C8A7F" w:rsidR="00886B51" w:rsidRPr="00E13CE6" w:rsidRDefault="00886B51" w:rsidP="00886B51">
            <w:pPr>
              <w:rPr>
                <w:rFonts w:cstheme="minorHAnsi"/>
                <w:color w:val="0000CC"/>
                <w:sz w:val="24"/>
                <w:szCs w:val="24"/>
              </w:rPr>
            </w:pPr>
          </w:p>
        </w:tc>
      </w:tr>
      <w:tr w:rsidR="00886B51" w:rsidRPr="00525577" w14:paraId="11AAE8EB" w14:textId="77777777" w:rsidTr="00F15C5A">
        <w:tc>
          <w:tcPr>
            <w:tcW w:w="926" w:type="dxa"/>
            <w:shd w:val="clear" w:color="auto" w:fill="FFFFFF" w:themeFill="background1"/>
          </w:tcPr>
          <w:p w14:paraId="0FB745CE" w14:textId="19CFBD2A" w:rsidR="00886B51" w:rsidRPr="00525577" w:rsidRDefault="00886B51" w:rsidP="00886B51">
            <w:pPr>
              <w:rPr>
                <w:sz w:val="24"/>
                <w:szCs w:val="24"/>
              </w:rPr>
            </w:pPr>
            <w:r w:rsidRPr="00525577">
              <w:rPr>
                <w:sz w:val="24"/>
                <w:szCs w:val="24"/>
              </w:rPr>
              <w:t>12.3</w:t>
            </w:r>
            <w:r w:rsidR="00193678">
              <w:rPr>
                <w:sz w:val="24"/>
                <w:szCs w:val="24"/>
              </w:rPr>
              <w:t>3</w:t>
            </w:r>
          </w:p>
        </w:tc>
        <w:tc>
          <w:tcPr>
            <w:tcW w:w="3283" w:type="dxa"/>
            <w:shd w:val="clear" w:color="auto" w:fill="FFFFFF" w:themeFill="background1"/>
          </w:tcPr>
          <w:p w14:paraId="04FDA50A" w14:textId="42246745" w:rsidR="00886B51" w:rsidRPr="00525577" w:rsidRDefault="00886B51" w:rsidP="00886B51">
            <w:pPr>
              <w:rPr>
                <w:rFonts w:cstheme="minorHAnsi"/>
                <w:sz w:val="24"/>
                <w:szCs w:val="24"/>
              </w:rPr>
            </w:pPr>
            <w:r w:rsidRPr="00525577">
              <w:rPr>
                <w:rFonts w:cstheme="minorHAnsi"/>
                <w:color w:val="000000" w:themeColor="text1"/>
                <w:sz w:val="24"/>
                <w:szCs w:val="24"/>
              </w:rPr>
              <w:t>The CMHSP uses email encryption when sending PHI via email.</w:t>
            </w:r>
          </w:p>
        </w:tc>
        <w:tc>
          <w:tcPr>
            <w:tcW w:w="2515" w:type="dxa"/>
            <w:shd w:val="clear" w:color="auto" w:fill="FFFFFF" w:themeFill="background1"/>
          </w:tcPr>
          <w:p w14:paraId="11B122C3" w14:textId="77777777" w:rsidR="00886B51" w:rsidRPr="00525577" w:rsidRDefault="00886B51" w:rsidP="00886B51">
            <w:pPr>
              <w:rPr>
                <w:rFonts w:cstheme="minorHAnsi"/>
                <w:sz w:val="24"/>
                <w:szCs w:val="24"/>
              </w:rPr>
            </w:pPr>
          </w:p>
        </w:tc>
        <w:tc>
          <w:tcPr>
            <w:tcW w:w="2001" w:type="dxa"/>
            <w:shd w:val="clear" w:color="auto" w:fill="FFFFFF" w:themeFill="background1"/>
          </w:tcPr>
          <w:p w14:paraId="538F5A2C" w14:textId="17077C28" w:rsidR="00886B51" w:rsidRPr="00275854" w:rsidRDefault="00324314" w:rsidP="00886B51">
            <w:pPr>
              <w:rPr>
                <w:rFonts w:cstheme="minorHAnsi"/>
                <w:sz w:val="24"/>
                <w:szCs w:val="24"/>
              </w:rPr>
            </w:pPr>
            <w:r w:rsidRPr="00275854">
              <w:rPr>
                <w:rFonts w:cstheme="minorHAnsi"/>
                <w:sz w:val="24"/>
                <w:szCs w:val="24"/>
              </w:rPr>
              <w:t>Relevant policy &amp; procedures; Image of system settings</w:t>
            </w:r>
          </w:p>
        </w:tc>
        <w:tc>
          <w:tcPr>
            <w:tcW w:w="2013" w:type="dxa"/>
            <w:shd w:val="clear" w:color="auto" w:fill="FFFFFF" w:themeFill="background1"/>
          </w:tcPr>
          <w:p w14:paraId="3D8320D4" w14:textId="0FA5C331" w:rsidR="00886B51" w:rsidRPr="00F6124A" w:rsidRDefault="00886B51" w:rsidP="00886B51">
            <w:pPr>
              <w:rPr>
                <w:rFonts w:cstheme="minorHAnsi"/>
                <w:sz w:val="24"/>
                <w:szCs w:val="24"/>
              </w:rPr>
            </w:pPr>
          </w:p>
        </w:tc>
        <w:tc>
          <w:tcPr>
            <w:tcW w:w="3525" w:type="dxa"/>
            <w:shd w:val="clear" w:color="auto" w:fill="FFFFFF" w:themeFill="background1"/>
          </w:tcPr>
          <w:p w14:paraId="6A8F2C7F" w14:textId="7C99F357" w:rsidR="00886B51" w:rsidRPr="00F6124A" w:rsidRDefault="00886B51" w:rsidP="00886B51">
            <w:pPr>
              <w:rPr>
                <w:rFonts w:cstheme="minorHAnsi"/>
                <w:color w:val="000000" w:themeColor="text1"/>
                <w:sz w:val="24"/>
                <w:szCs w:val="24"/>
              </w:rPr>
            </w:pPr>
          </w:p>
        </w:tc>
      </w:tr>
      <w:tr w:rsidR="00886B51" w:rsidRPr="00525577" w14:paraId="64FB42AA" w14:textId="77777777" w:rsidTr="00F15C5A">
        <w:tc>
          <w:tcPr>
            <w:tcW w:w="926" w:type="dxa"/>
            <w:shd w:val="clear" w:color="auto" w:fill="FFFFFF" w:themeFill="background1"/>
          </w:tcPr>
          <w:p w14:paraId="5D6527AF" w14:textId="371DB1B5" w:rsidR="00886B51" w:rsidRPr="006E4555" w:rsidRDefault="00886B51" w:rsidP="00886B51">
            <w:pPr>
              <w:rPr>
                <w:sz w:val="24"/>
                <w:szCs w:val="24"/>
              </w:rPr>
            </w:pPr>
            <w:r w:rsidRPr="006E4555">
              <w:rPr>
                <w:sz w:val="24"/>
                <w:szCs w:val="24"/>
              </w:rPr>
              <w:t>12.3</w:t>
            </w:r>
            <w:r w:rsidR="00193678">
              <w:rPr>
                <w:sz w:val="24"/>
                <w:szCs w:val="24"/>
              </w:rPr>
              <w:t>4</w:t>
            </w:r>
          </w:p>
        </w:tc>
        <w:tc>
          <w:tcPr>
            <w:tcW w:w="3283" w:type="dxa"/>
            <w:shd w:val="clear" w:color="auto" w:fill="FFFFFF" w:themeFill="background1"/>
          </w:tcPr>
          <w:p w14:paraId="0CB05D4A" w14:textId="3F9B0F4F" w:rsidR="00886B51" w:rsidRPr="00F64383" w:rsidRDefault="00886B51" w:rsidP="00886B51">
            <w:pPr>
              <w:rPr>
                <w:rFonts w:cstheme="minorHAnsi"/>
                <w:color w:val="000000"/>
                <w:sz w:val="24"/>
                <w:szCs w:val="24"/>
              </w:rPr>
            </w:pPr>
            <w:r w:rsidRPr="006E4555">
              <w:rPr>
                <w:rFonts w:cstheme="minorHAnsi"/>
                <w:color w:val="000000"/>
                <w:sz w:val="24"/>
                <w:szCs w:val="24"/>
              </w:rPr>
              <w:t xml:space="preserve">End user devices (PCs, laptops, </w:t>
            </w:r>
            <w:r w:rsidRPr="004A07D7">
              <w:rPr>
                <w:rFonts w:cstheme="minorHAnsi"/>
                <w:color w:val="000000"/>
                <w:sz w:val="24"/>
                <w:szCs w:val="24"/>
              </w:rPr>
              <w:t>mobile devices</w:t>
            </w:r>
            <w:r w:rsidRPr="006E4555">
              <w:rPr>
                <w:rFonts w:cstheme="minorHAnsi"/>
                <w:color w:val="000000"/>
                <w:sz w:val="24"/>
                <w:szCs w:val="24"/>
              </w:rPr>
              <w:t>) storing PHI are encrypted.</w:t>
            </w:r>
          </w:p>
        </w:tc>
        <w:tc>
          <w:tcPr>
            <w:tcW w:w="2515" w:type="dxa"/>
            <w:vMerge w:val="restart"/>
            <w:shd w:val="clear" w:color="auto" w:fill="FFFFFF" w:themeFill="background1"/>
          </w:tcPr>
          <w:p w14:paraId="5C20A118" w14:textId="226176A2" w:rsidR="00886B51" w:rsidRPr="00525577" w:rsidRDefault="00886B51" w:rsidP="00886B51">
            <w:pPr>
              <w:rPr>
                <w:color w:val="000000" w:themeColor="text1"/>
                <w:sz w:val="24"/>
                <w:szCs w:val="24"/>
              </w:rPr>
            </w:pPr>
            <w:r w:rsidRPr="00525577">
              <w:rPr>
                <w:color w:val="000000" w:themeColor="text1"/>
                <w:sz w:val="24"/>
                <w:szCs w:val="24"/>
              </w:rPr>
              <w:t xml:space="preserve">HIPAA Security and Privacy, 45 CFR Parts 160 &amp; 164 Subparts A, B, C, D, E; </w:t>
            </w:r>
          </w:p>
          <w:p w14:paraId="6E0A0108" w14:textId="41F01381" w:rsidR="00886B51" w:rsidRPr="00525577" w:rsidRDefault="00886B51" w:rsidP="00886B51">
            <w:pPr>
              <w:rPr>
                <w:color w:val="000000"/>
                <w:sz w:val="24"/>
                <w:szCs w:val="24"/>
              </w:rPr>
            </w:pPr>
            <w:r w:rsidRPr="00525577">
              <w:rPr>
                <w:color w:val="000000" w:themeColor="text1"/>
                <w:sz w:val="24"/>
                <w:szCs w:val="24"/>
              </w:rPr>
              <w:lastRenderedPageBreak/>
              <w:t>LRE/CMHSP Participant contract delegation</w:t>
            </w:r>
            <w:r>
              <w:rPr>
                <w:color w:val="000000" w:themeColor="text1"/>
                <w:sz w:val="24"/>
                <w:szCs w:val="24"/>
              </w:rPr>
              <w:t>.</w:t>
            </w:r>
            <w:r w:rsidRPr="00525577">
              <w:rPr>
                <w:color w:val="000000" w:themeColor="text1"/>
                <w:sz w:val="24"/>
                <w:szCs w:val="24"/>
              </w:rPr>
              <w:t xml:space="preserve"> grid; Commonly accepted IT practices</w:t>
            </w:r>
            <w:r>
              <w:rPr>
                <w:color w:val="000000" w:themeColor="text1"/>
                <w:sz w:val="24"/>
                <w:szCs w:val="24"/>
              </w:rPr>
              <w:t>.</w:t>
            </w:r>
            <w:r w:rsidRPr="00525577">
              <w:rPr>
                <w:color w:val="000000" w:themeColor="text1"/>
                <w:sz w:val="24"/>
                <w:szCs w:val="24"/>
              </w:rPr>
              <w:t xml:space="preserve"> </w:t>
            </w:r>
          </w:p>
          <w:p w14:paraId="64F784E5" w14:textId="77777777" w:rsidR="00886B51" w:rsidRPr="00525577" w:rsidRDefault="00886B51" w:rsidP="00886B51">
            <w:pPr>
              <w:rPr>
                <w:rFonts w:cstheme="minorHAnsi"/>
                <w:sz w:val="24"/>
                <w:szCs w:val="24"/>
              </w:rPr>
            </w:pPr>
          </w:p>
        </w:tc>
        <w:tc>
          <w:tcPr>
            <w:tcW w:w="2001" w:type="dxa"/>
            <w:shd w:val="clear" w:color="auto" w:fill="FFFFFF" w:themeFill="background1"/>
          </w:tcPr>
          <w:p w14:paraId="06B23B0F" w14:textId="1C11D469" w:rsidR="00886B51" w:rsidRPr="00275854" w:rsidRDefault="00B57299" w:rsidP="00886B51">
            <w:pPr>
              <w:rPr>
                <w:rFonts w:cstheme="minorHAnsi"/>
                <w:sz w:val="24"/>
                <w:szCs w:val="24"/>
              </w:rPr>
            </w:pPr>
            <w:r w:rsidRPr="00275854">
              <w:rPr>
                <w:rFonts w:cstheme="minorHAnsi"/>
                <w:sz w:val="24"/>
                <w:szCs w:val="24"/>
              </w:rPr>
              <w:lastRenderedPageBreak/>
              <w:t>Relevant policy &amp; procedures; Image of system settings</w:t>
            </w:r>
          </w:p>
        </w:tc>
        <w:tc>
          <w:tcPr>
            <w:tcW w:w="2013" w:type="dxa"/>
            <w:shd w:val="clear" w:color="auto" w:fill="FFFFFF" w:themeFill="background1"/>
          </w:tcPr>
          <w:p w14:paraId="7E905735" w14:textId="653DE9B1" w:rsidR="00886B51" w:rsidRPr="00F6124A" w:rsidRDefault="00886B51" w:rsidP="00886B51">
            <w:pPr>
              <w:rPr>
                <w:rFonts w:cstheme="minorHAnsi"/>
                <w:sz w:val="24"/>
                <w:szCs w:val="24"/>
              </w:rPr>
            </w:pPr>
          </w:p>
        </w:tc>
        <w:tc>
          <w:tcPr>
            <w:tcW w:w="3525" w:type="dxa"/>
            <w:shd w:val="clear" w:color="auto" w:fill="FFFFFF" w:themeFill="background1"/>
          </w:tcPr>
          <w:p w14:paraId="026E8544" w14:textId="39193C34" w:rsidR="00886B51" w:rsidRPr="00F6124A" w:rsidRDefault="00886B51" w:rsidP="00886B51">
            <w:pPr>
              <w:rPr>
                <w:rFonts w:cstheme="minorHAnsi"/>
                <w:color w:val="000000" w:themeColor="text1"/>
                <w:sz w:val="24"/>
                <w:szCs w:val="24"/>
              </w:rPr>
            </w:pPr>
          </w:p>
        </w:tc>
      </w:tr>
      <w:tr w:rsidR="00886B51" w:rsidRPr="00525577" w14:paraId="1F7BC155" w14:textId="77777777" w:rsidTr="00F15C5A">
        <w:tc>
          <w:tcPr>
            <w:tcW w:w="926" w:type="dxa"/>
            <w:shd w:val="clear" w:color="auto" w:fill="FFFFFF" w:themeFill="background1"/>
          </w:tcPr>
          <w:p w14:paraId="6B4EC4D9" w14:textId="572A4D32" w:rsidR="00886B51" w:rsidRPr="00DD7375" w:rsidRDefault="00886B51" w:rsidP="00886B51">
            <w:pPr>
              <w:rPr>
                <w:sz w:val="24"/>
                <w:szCs w:val="24"/>
              </w:rPr>
            </w:pPr>
            <w:r w:rsidRPr="00DD7375">
              <w:rPr>
                <w:sz w:val="24"/>
                <w:szCs w:val="24"/>
              </w:rPr>
              <w:lastRenderedPageBreak/>
              <w:t>12.3</w:t>
            </w:r>
            <w:r w:rsidR="00193678">
              <w:rPr>
                <w:sz w:val="24"/>
                <w:szCs w:val="24"/>
              </w:rPr>
              <w:t>5</w:t>
            </w:r>
          </w:p>
        </w:tc>
        <w:tc>
          <w:tcPr>
            <w:tcW w:w="3283" w:type="dxa"/>
            <w:shd w:val="clear" w:color="auto" w:fill="FFFFFF" w:themeFill="background1"/>
          </w:tcPr>
          <w:p w14:paraId="47E2B955" w14:textId="53857138" w:rsidR="00886B51" w:rsidRPr="00DD7375" w:rsidRDefault="00886B51" w:rsidP="00886B51">
            <w:pPr>
              <w:rPr>
                <w:rFonts w:cstheme="minorHAnsi"/>
                <w:color w:val="000000"/>
                <w:sz w:val="24"/>
                <w:szCs w:val="24"/>
              </w:rPr>
            </w:pPr>
            <w:r w:rsidRPr="00DD7375">
              <w:rPr>
                <w:rFonts w:cstheme="minorHAnsi"/>
                <w:color w:val="000000"/>
                <w:sz w:val="24"/>
                <w:szCs w:val="24"/>
              </w:rPr>
              <w:t>Systems storing PHI are encrypted or have reasonable physical security limiting direct physical access to PHI to authorized individuals only.</w:t>
            </w:r>
          </w:p>
        </w:tc>
        <w:tc>
          <w:tcPr>
            <w:tcW w:w="2515" w:type="dxa"/>
            <w:vMerge/>
            <w:shd w:val="clear" w:color="auto" w:fill="FFFFFF" w:themeFill="background1"/>
          </w:tcPr>
          <w:p w14:paraId="5FECDF7F"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1D470160" w14:textId="2AB3C295" w:rsidR="00886B51" w:rsidRPr="00275854" w:rsidRDefault="00F0160F" w:rsidP="00886B51">
            <w:pPr>
              <w:rPr>
                <w:rFonts w:cstheme="minorHAnsi"/>
                <w:sz w:val="24"/>
                <w:szCs w:val="24"/>
              </w:rPr>
            </w:pPr>
            <w:r w:rsidRPr="00275854">
              <w:rPr>
                <w:rFonts w:cstheme="minorHAnsi"/>
                <w:sz w:val="24"/>
                <w:szCs w:val="24"/>
              </w:rPr>
              <w:t>Relevant policy &amp; procedures;</w:t>
            </w:r>
            <w:r w:rsidR="00A35719" w:rsidRPr="00275854">
              <w:rPr>
                <w:rFonts w:cstheme="minorHAnsi"/>
                <w:sz w:val="24"/>
                <w:szCs w:val="24"/>
              </w:rPr>
              <w:t xml:space="preserve"> Visual verification of  facility security. </w:t>
            </w:r>
          </w:p>
        </w:tc>
        <w:tc>
          <w:tcPr>
            <w:tcW w:w="2013" w:type="dxa"/>
            <w:shd w:val="clear" w:color="auto" w:fill="FFFFFF" w:themeFill="background1"/>
          </w:tcPr>
          <w:p w14:paraId="480C8B7A" w14:textId="133B22AA" w:rsidR="00886B51" w:rsidRPr="00F6124A" w:rsidRDefault="00886B51" w:rsidP="00886B51">
            <w:pPr>
              <w:rPr>
                <w:rFonts w:cstheme="minorHAnsi"/>
                <w:sz w:val="24"/>
                <w:szCs w:val="24"/>
              </w:rPr>
            </w:pPr>
          </w:p>
        </w:tc>
        <w:tc>
          <w:tcPr>
            <w:tcW w:w="3525" w:type="dxa"/>
            <w:shd w:val="clear" w:color="auto" w:fill="FFFFFF" w:themeFill="background1"/>
          </w:tcPr>
          <w:p w14:paraId="244FABBA" w14:textId="18276A70" w:rsidR="00886B51" w:rsidRPr="00F6124A" w:rsidRDefault="00886B51" w:rsidP="00886B51">
            <w:pPr>
              <w:rPr>
                <w:rFonts w:cstheme="minorHAnsi"/>
                <w:color w:val="000000" w:themeColor="text1"/>
                <w:sz w:val="24"/>
                <w:szCs w:val="24"/>
              </w:rPr>
            </w:pPr>
          </w:p>
        </w:tc>
      </w:tr>
      <w:tr w:rsidR="00886B51" w:rsidRPr="00525577" w14:paraId="383B82A5" w14:textId="77777777" w:rsidTr="00F15C5A">
        <w:tc>
          <w:tcPr>
            <w:tcW w:w="926" w:type="dxa"/>
            <w:shd w:val="clear" w:color="auto" w:fill="FFFFFF" w:themeFill="background1"/>
          </w:tcPr>
          <w:p w14:paraId="5D8548B4" w14:textId="7EDFBC93" w:rsidR="00886B51" w:rsidRPr="006E4555" w:rsidRDefault="00886B51" w:rsidP="00886B51">
            <w:pPr>
              <w:rPr>
                <w:sz w:val="24"/>
                <w:szCs w:val="24"/>
              </w:rPr>
            </w:pPr>
            <w:r w:rsidRPr="006E4555">
              <w:rPr>
                <w:sz w:val="24"/>
                <w:szCs w:val="24"/>
              </w:rPr>
              <w:t>12.3</w:t>
            </w:r>
            <w:r w:rsidR="00193678">
              <w:rPr>
                <w:sz w:val="24"/>
                <w:szCs w:val="24"/>
              </w:rPr>
              <w:t>6</w:t>
            </w:r>
          </w:p>
        </w:tc>
        <w:tc>
          <w:tcPr>
            <w:tcW w:w="3283" w:type="dxa"/>
            <w:shd w:val="clear" w:color="auto" w:fill="FFFFFF" w:themeFill="background1"/>
          </w:tcPr>
          <w:p w14:paraId="5D42FCBA" w14:textId="71A881E7" w:rsidR="00B40B23" w:rsidRPr="006E4555" w:rsidRDefault="00886B51" w:rsidP="00886B51">
            <w:pPr>
              <w:rPr>
                <w:rFonts w:cstheme="minorHAnsi"/>
                <w:color w:val="000000"/>
                <w:sz w:val="24"/>
                <w:szCs w:val="24"/>
              </w:rPr>
            </w:pPr>
            <w:r w:rsidRPr="006E4555">
              <w:rPr>
                <w:rFonts w:cstheme="minorHAnsi"/>
                <w:color w:val="000000"/>
                <w:sz w:val="24"/>
                <w:szCs w:val="24"/>
              </w:rPr>
              <w:t>A mobile device management system is used to enforce security, access control, compliance and encryption rules to mobile devices accessing PHI.</w:t>
            </w:r>
          </w:p>
        </w:tc>
        <w:tc>
          <w:tcPr>
            <w:tcW w:w="2515" w:type="dxa"/>
            <w:vMerge/>
            <w:shd w:val="clear" w:color="auto" w:fill="FFFFFF" w:themeFill="background1"/>
          </w:tcPr>
          <w:p w14:paraId="6DE65584"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386BA303" w14:textId="2C150095" w:rsidR="00886B51" w:rsidRPr="00275854" w:rsidRDefault="00754B55" w:rsidP="00886B51">
            <w:pPr>
              <w:rPr>
                <w:rFonts w:cstheme="minorHAnsi"/>
                <w:sz w:val="24"/>
                <w:szCs w:val="24"/>
              </w:rPr>
            </w:pPr>
            <w:r w:rsidRPr="00275854">
              <w:rPr>
                <w:rFonts w:cstheme="minorHAnsi"/>
                <w:sz w:val="24"/>
                <w:szCs w:val="24"/>
              </w:rPr>
              <w:t>Relevant policy &amp; procedures; Documentation or screen ima</w:t>
            </w:r>
            <w:r w:rsidR="004A4346" w:rsidRPr="00275854">
              <w:rPr>
                <w:rFonts w:cstheme="minorHAnsi"/>
                <w:sz w:val="24"/>
                <w:szCs w:val="24"/>
              </w:rPr>
              <w:t>g</w:t>
            </w:r>
            <w:r w:rsidRPr="00275854">
              <w:rPr>
                <w:rFonts w:cstheme="minorHAnsi"/>
                <w:sz w:val="24"/>
                <w:szCs w:val="24"/>
              </w:rPr>
              <w:t>e</w:t>
            </w:r>
            <w:r w:rsidR="004A4346" w:rsidRPr="00275854">
              <w:rPr>
                <w:rFonts w:cstheme="minorHAnsi"/>
                <w:sz w:val="24"/>
                <w:szCs w:val="24"/>
              </w:rPr>
              <w:t xml:space="preserve"> of MDM in use.</w:t>
            </w:r>
          </w:p>
        </w:tc>
        <w:tc>
          <w:tcPr>
            <w:tcW w:w="2013" w:type="dxa"/>
            <w:shd w:val="clear" w:color="auto" w:fill="FFFFFF" w:themeFill="background1"/>
          </w:tcPr>
          <w:p w14:paraId="14597FE3" w14:textId="51D650A4" w:rsidR="00886B51" w:rsidRPr="00F6124A" w:rsidRDefault="00886B51" w:rsidP="00886B51">
            <w:pPr>
              <w:rPr>
                <w:rFonts w:cstheme="minorHAnsi"/>
                <w:color w:val="000000" w:themeColor="text1"/>
                <w:sz w:val="24"/>
                <w:szCs w:val="24"/>
              </w:rPr>
            </w:pPr>
          </w:p>
        </w:tc>
        <w:tc>
          <w:tcPr>
            <w:tcW w:w="3525" w:type="dxa"/>
            <w:shd w:val="clear" w:color="auto" w:fill="FFFFFF" w:themeFill="background1"/>
          </w:tcPr>
          <w:p w14:paraId="488BDA1E" w14:textId="3B2B1278" w:rsidR="00886B51" w:rsidRPr="00F6124A" w:rsidRDefault="00886B51" w:rsidP="00886B51">
            <w:pPr>
              <w:rPr>
                <w:rFonts w:cstheme="minorHAnsi"/>
                <w:sz w:val="24"/>
                <w:szCs w:val="24"/>
              </w:rPr>
            </w:pPr>
          </w:p>
        </w:tc>
      </w:tr>
      <w:tr w:rsidR="00886B51" w:rsidRPr="00525577" w14:paraId="6B7679AD" w14:textId="77777777" w:rsidTr="00F15C5A">
        <w:tc>
          <w:tcPr>
            <w:tcW w:w="926" w:type="dxa"/>
            <w:shd w:val="clear" w:color="auto" w:fill="FFFFFF" w:themeFill="background1"/>
          </w:tcPr>
          <w:p w14:paraId="4F85EE37" w14:textId="2364F01A" w:rsidR="00886B51" w:rsidRPr="00525577" w:rsidRDefault="00886B51" w:rsidP="00886B51">
            <w:pPr>
              <w:rPr>
                <w:sz w:val="24"/>
                <w:szCs w:val="24"/>
              </w:rPr>
            </w:pPr>
            <w:r w:rsidRPr="00525577">
              <w:rPr>
                <w:sz w:val="24"/>
                <w:szCs w:val="24"/>
              </w:rPr>
              <w:t>12.3</w:t>
            </w:r>
            <w:r w:rsidR="00193678">
              <w:rPr>
                <w:sz w:val="24"/>
                <w:szCs w:val="24"/>
              </w:rPr>
              <w:t>7</w:t>
            </w:r>
          </w:p>
        </w:tc>
        <w:tc>
          <w:tcPr>
            <w:tcW w:w="3283" w:type="dxa"/>
            <w:shd w:val="clear" w:color="auto" w:fill="FFFFFF" w:themeFill="background1"/>
          </w:tcPr>
          <w:p w14:paraId="3F8ADF6E" w14:textId="77777777" w:rsidR="00B40B23" w:rsidRDefault="00886B51" w:rsidP="00886B51">
            <w:pPr>
              <w:rPr>
                <w:rFonts w:cstheme="minorHAnsi"/>
                <w:color w:val="000000"/>
                <w:sz w:val="24"/>
                <w:szCs w:val="24"/>
              </w:rPr>
            </w:pPr>
            <w:r w:rsidRPr="00525577">
              <w:rPr>
                <w:rFonts w:cstheme="minorHAnsi"/>
                <w:color w:val="000000"/>
                <w:sz w:val="24"/>
                <w:szCs w:val="24"/>
              </w:rPr>
              <w:t>The CMHSP uses modern encryption standards for encrypting removable media containing PHI. (</w:t>
            </w:r>
            <w:proofErr w:type="spellStart"/>
            <w:r w:rsidRPr="00525577">
              <w:rPr>
                <w:rFonts w:cstheme="minorHAnsi"/>
                <w:color w:val="000000"/>
                <w:sz w:val="24"/>
                <w:szCs w:val="24"/>
              </w:rPr>
              <w:t>flashdrives</w:t>
            </w:r>
            <w:proofErr w:type="spellEnd"/>
            <w:r w:rsidRPr="00525577">
              <w:rPr>
                <w:rFonts w:cstheme="minorHAnsi"/>
                <w:color w:val="000000"/>
                <w:sz w:val="24"/>
                <w:szCs w:val="24"/>
              </w:rPr>
              <w:t>, memory cards, CD/DVDs, disks, etc.)</w:t>
            </w:r>
          </w:p>
          <w:p w14:paraId="60108B1F" w14:textId="6CB8E61E" w:rsidR="00C13CDE" w:rsidRPr="00525577" w:rsidRDefault="00C13CDE" w:rsidP="00886B51">
            <w:pPr>
              <w:rPr>
                <w:rFonts w:cstheme="minorHAnsi"/>
                <w:color w:val="000000"/>
                <w:sz w:val="24"/>
                <w:szCs w:val="24"/>
              </w:rPr>
            </w:pPr>
          </w:p>
        </w:tc>
        <w:tc>
          <w:tcPr>
            <w:tcW w:w="2515" w:type="dxa"/>
            <w:vMerge/>
            <w:shd w:val="clear" w:color="auto" w:fill="FFFFFF" w:themeFill="background1"/>
          </w:tcPr>
          <w:p w14:paraId="75B6079D"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634F0CB1" w14:textId="2E68C999" w:rsidR="00886B51" w:rsidRPr="00275854" w:rsidRDefault="00456D00" w:rsidP="00886B51">
            <w:pPr>
              <w:rPr>
                <w:rFonts w:cstheme="minorHAnsi"/>
                <w:sz w:val="24"/>
                <w:szCs w:val="24"/>
              </w:rPr>
            </w:pPr>
            <w:r w:rsidRPr="00275854">
              <w:rPr>
                <w:rFonts w:cstheme="minorHAnsi"/>
                <w:sz w:val="24"/>
                <w:szCs w:val="24"/>
              </w:rPr>
              <w:t>Relevant policy &amp; procedures; Documentation of methods/ standards used;</w:t>
            </w:r>
          </w:p>
        </w:tc>
        <w:tc>
          <w:tcPr>
            <w:tcW w:w="2013" w:type="dxa"/>
            <w:shd w:val="clear" w:color="auto" w:fill="FFFFFF" w:themeFill="background1"/>
          </w:tcPr>
          <w:p w14:paraId="6AA6C97A" w14:textId="25E0849D" w:rsidR="00886B51" w:rsidRPr="00F6124A" w:rsidRDefault="00886B51" w:rsidP="00886B51">
            <w:pPr>
              <w:rPr>
                <w:rFonts w:cstheme="minorHAnsi"/>
                <w:sz w:val="24"/>
                <w:szCs w:val="24"/>
              </w:rPr>
            </w:pPr>
          </w:p>
        </w:tc>
        <w:tc>
          <w:tcPr>
            <w:tcW w:w="3525" w:type="dxa"/>
            <w:shd w:val="clear" w:color="auto" w:fill="FFFFFF" w:themeFill="background1"/>
          </w:tcPr>
          <w:p w14:paraId="1B8C2BBC" w14:textId="7E705FE1" w:rsidR="00886B51" w:rsidRPr="00F6124A" w:rsidRDefault="00886B51" w:rsidP="00886B51">
            <w:pPr>
              <w:rPr>
                <w:rFonts w:cstheme="minorHAnsi"/>
                <w:color w:val="000000" w:themeColor="text1"/>
                <w:sz w:val="24"/>
                <w:szCs w:val="24"/>
              </w:rPr>
            </w:pPr>
          </w:p>
        </w:tc>
      </w:tr>
      <w:tr w:rsidR="00886B51" w:rsidRPr="00525577" w14:paraId="013F9C6B" w14:textId="77777777" w:rsidTr="00F15C5A">
        <w:tc>
          <w:tcPr>
            <w:tcW w:w="926" w:type="dxa"/>
            <w:shd w:val="clear" w:color="auto" w:fill="FFFFFF" w:themeFill="background1"/>
          </w:tcPr>
          <w:p w14:paraId="756A44B0" w14:textId="3A5353D0" w:rsidR="00886B51" w:rsidRPr="006E4555" w:rsidRDefault="00886B51" w:rsidP="00886B51">
            <w:pPr>
              <w:rPr>
                <w:sz w:val="24"/>
                <w:szCs w:val="24"/>
              </w:rPr>
            </w:pPr>
            <w:r w:rsidRPr="006E4555">
              <w:rPr>
                <w:sz w:val="24"/>
                <w:szCs w:val="24"/>
              </w:rPr>
              <w:t>12.</w:t>
            </w:r>
            <w:r w:rsidR="00193678">
              <w:rPr>
                <w:sz w:val="24"/>
                <w:szCs w:val="24"/>
              </w:rPr>
              <w:t>38</w:t>
            </w:r>
          </w:p>
        </w:tc>
        <w:tc>
          <w:tcPr>
            <w:tcW w:w="3283" w:type="dxa"/>
            <w:shd w:val="clear" w:color="auto" w:fill="FFFFFF" w:themeFill="background1"/>
          </w:tcPr>
          <w:p w14:paraId="20C2A492" w14:textId="77777777" w:rsidR="00886B51" w:rsidRDefault="00886B51" w:rsidP="00886B51">
            <w:pPr>
              <w:rPr>
                <w:rFonts w:cstheme="minorHAnsi"/>
                <w:color w:val="000000"/>
                <w:sz w:val="24"/>
                <w:szCs w:val="24"/>
              </w:rPr>
            </w:pPr>
            <w:r w:rsidRPr="006E4555">
              <w:rPr>
                <w:rFonts w:cstheme="minorHAnsi"/>
                <w:color w:val="000000"/>
                <w:sz w:val="24"/>
                <w:szCs w:val="24"/>
              </w:rPr>
              <w:t>The CMHSP uses modern authentication and encryption technologies to encrypt agency wireless network traffic. (ex. WPA, WPA2, TKIP, AES)</w:t>
            </w:r>
          </w:p>
          <w:p w14:paraId="08DA0528" w14:textId="513AE323" w:rsidR="00886B51" w:rsidRPr="006E4555" w:rsidRDefault="00886B51" w:rsidP="00886B51">
            <w:pPr>
              <w:rPr>
                <w:rFonts w:cstheme="minorHAnsi"/>
                <w:color w:val="000000"/>
                <w:sz w:val="24"/>
                <w:szCs w:val="24"/>
              </w:rPr>
            </w:pPr>
          </w:p>
        </w:tc>
        <w:tc>
          <w:tcPr>
            <w:tcW w:w="2515" w:type="dxa"/>
            <w:vMerge/>
            <w:shd w:val="clear" w:color="auto" w:fill="FFFFFF" w:themeFill="background1"/>
          </w:tcPr>
          <w:p w14:paraId="2F0494B1"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5DC916E0" w14:textId="174BDA46" w:rsidR="00886B51" w:rsidRPr="00275854" w:rsidRDefault="00F20AB3" w:rsidP="00886B51">
            <w:pPr>
              <w:rPr>
                <w:rFonts w:cstheme="minorHAnsi"/>
                <w:sz w:val="24"/>
                <w:szCs w:val="24"/>
              </w:rPr>
            </w:pPr>
            <w:r w:rsidRPr="00275854">
              <w:rPr>
                <w:rFonts w:cstheme="minorHAnsi"/>
                <w:sz w:val="24"/>
                <w:szCs w:val="24"/>
              </w:rPr>
              <w:t>Relevant policy &amp; procedures; Documentation of methods/ standards used;</w:t>
            </w:r>
          </w:p>
        </w:tc>
        <w:tc>
          <w:tcPr>
            <w:tcW w:w="2013" w:type="dxa"/>
            <w:shd w:val="clear" w:color="auto" w:fill="FFFFFF" w:themeFill="background1"/>
          </w:tcPr>
          <w:p w14:paraId="067F81A5" w14:textId="314C3721" w:rsidR="00886B51" w:rsidRPr="00F6124A" w:rsidRDefault="00886B51" w:rsidP="00886B51">
            <w:pPr>
              <w:rPr>
                <w:rFonts w:cstheme="minorHAnsi"/>
                <w:sz w:val="24"/>
                <w:szCs w:val="24"/>
              </w:rPr>
            </w:pPr>
          </w:p>
        </w:tc>
        <w:tc>
          <w:tcPr>
            <w:tcW w:w="3525" w:type="dxa"/>
            <w:shd w:val="clear" w:color="auto" w:fill="FFFFFF" w:themeFill="background1"/>
          </w:tcPr>
          <w:p w14:paraId="649D4A7D" w14:textId="381B3639" w:rsidR="00886B51" w:rsidRPr="00F6124A" w:rsidRDefault="00886B51" w:rsidP="00886B51">
            <w:pPr>
              <w:rPr>
                <w:rFonts w:cstheme="minorHAnsi"/>
                <w:sz w:val="24"/>
                <w:szCs w:val="24"/>
              </w:rPr>
            </w:pPr>
          </w:p>
        </w:tc>
      </w:tr>
      <w:tr w:rsidR="00886B51" w:rsidRPr="00525577" w14:paraId="670E365F" w14:textId="77777777" w:rsidTr="007877AE">
        <w:tc>
          <w:tcPr>
            <w:tcW w:w="14263" w:type="dxa"/>
            <w:gridSpan w:val="6"/>
          </w:tcPr>
          <w:p w14:paraId="4B506A63" w14:textId="30516435" w:rsidR="00886B51" w:rsidRPr="00275854" w:rsidRDefault="00886B51" w:rsidP="00886B51">
            <w:pPr>
              <w:rPr>
                <w:b/>
                <w:sz w:val="24"/>
                <w:szCs w:val="24"/>
              </w:rPr>
            </w:pPr>
            <w:r w:rsidRPr="00275854">
              <w:rPr>
                <w:b/>
                <w:sz w:val="24"/>
                <w:szCs w:val="24"/>
              </w:rPr>
              <w:t>Technical Safeguards - Workstation Security</w:t>
            </w:r>
            <w:r w:rsidR="00D94B96">
              <w:rPr>
                <w:b/>
                <w:sz w:val="24"/>
                <w:szCs w:val="24"/>
              </w:rPr>
              <w:t xml:space="preserve"> </w:t>
            </w:r>
          </w:p>
        </w:tc>
      </w:tr>
      <w:tr w:rsidR="00886B51" w:rsidRPr="00525577" w14:paraId="1E643536" w14:textId="77777777" w:rsidTr="00F15C5A">
        <w:tc>
          <w:tcPr>
            <w:tcW w:w="926" w:type="dxa"/>
            <w:shd w:val="clear" w:color="auto" w:fill="FFFFFF" w:themeFill="background1"/>
          </w:tcPr>
          <w:p w14:paraId="7737E97B" w14:textId="6B3078E1" w:rsidR="00886B51" w:rsidRPr="006E4555" w:rsidRDefault="00886B51" w:rsidP="00886B51">
            <w:pPr>
              <w:rPr>
                <w:sz w:val="24"/>
                <w:szCs w:val="24"/>
              </w:rPr>
            </w:pPr>
            <w:r w:rsidRPr="006E4555">
              <w:rPr>
                <w:sz w:val="24"/>
                <w:szCs w:val="24"/>
              </w:rPr>
              <w:t>12.</w:t>
            </w:r>
            <w:r w:rsidR="001B3F01">
              <w:rPr>
                <w:sz w:val="24"/>
                <w:szCs w:val="24"/>
              </w:rPr>
              <w:t>39</w:t>
            </w:r>
          </w:p>
        </w:tc>
        <w:tc>
          <w:tcPr>
            <w:tcW w:w="3283" w:type="dxa"/>
            <w:shd w:val="clear" w:color="auto" w:fill="FFFFFF" w:themeFill="background1"/>
          </w:tcPr>
          <w:p w14:paraId="4B7ACB17" w14:textId="77777777" w:rsidR="00886B51" w:rsidRDefault="00886B51" w:rsidP="00886B51">
            <w:pPr>
              <w:rPr>
                <w:rFonts w:cstheme="minorHAnsi"/>
                <w:color w:val="000000"/>
                <w:sz w:val="24"/>
                <w:szCs w:val="24"/>
              </w:rPr>
            </w:pPr>
            <w:r w:rsidRPr="006E4555">
              <w:rPr>
                <w:rFonts w:cstheme="minorHAnsi"/>
                <w:color w:val="000000"/>
                <w:sz w:val="24"/>
                <w:szCs w:val="24"/>
              </w:rPr>
              <w:t>Operating systems used are currently supported, and not out of date.</w:t>
            </w:r>
          </w:p>
          <w:p w14:paraId="3705128A" w14:textId="1EDC0799" w:rsidR="00886B51" w:rsidRPr="006E4555" w:rsidRDefault="00886B51" w:rsidP="00886B51">
            <w:pPr>
              <w:rPr>
                <w:rFonts w:cstheme="minorHAnsi"/>
                <w:color w:val="000000"/>
                <w:sz w:val="24"/>
                <w:szCs w:val="24"/>
              </w:rPr>
            </w:pPr>
          </w:p>
        </w:tc>
        <w:tc>
          <w:tcPr>
            <w:tcW w:w="2515" w:type="dxa"/>
            <w:vMerge w:val="restart"/>
            <w:shd w:val="clear" w:color="auto" w:fill="FFFFFF" w:themeFill="background1"/>
          </w:tcPr>
          <w:p w14:paraId="1BE47F6F" w14:textId="0F53547D" w:rsidR="00886B51" w:rsidRPr="00525577" w:rsidRDefault="00886B51" w:rsidP="00886B51">
            <w:pPr>
              <w:rPr>
                <w:color w:val="000000"/>
                <w:sz w:val="24"/>
                <w:szCs w:val="24"/>
              </w:rPr>
            </w:pPr>
            <w:r w:rsidRPr="00525577">
              <w:rPr>
                <w:color w:val="000000" w:themeColor="text1"/>
                <w:sz w:val="24"/>
                <w:szCs w:val="24"/>
              </w:rPr>
              <w:t xml:space="preserve">HIPAA Security and Privacy, 45 CFR Parts 160 &amp; 164 Subparts A, B, C, D, E; </w:t>
            </w:r>
          </w:p>
          <w:p w14:paraId="29E99325" w14:textId="2B44A0E7" w:rsidR="00886B51" w:rsidRPr="00525577" w:rsidRDefault="00886B51" w:rsidP="00886B51">
            <w:pPr>
              <w:rPr>
                <w:color w:val="000000"/>
                <w:sz w:val="24"/>
                <w:szCs w:val="24"/>
              </w:rPr>
            </w:pPr>
          </w:p>
          <w:p w14:paraId="7A1C3DBD" w14:textId="32291BFF" w:rsidR="00886B51" w:rsidRPr="00525577" w:rsidRDefault="00886B51" w:rsidP="00886B51">
            <w:pPr>
              <w:rPr>
                <w:color w:val="000000"/>
                <w:sz w:val="24"/>
                <w:szCs w:val="24"/>
              </w:rPr>
            </w:pPr>
            <w:r w:rsidRPr="00525577">
              <w:rPr>
                <w:color w:val="000000" w:themeColor="text1"/>
                <w:sz w:val="24"/>
                <w:szCs w:val="24"/>
              </w:rPr>
              <w:t>LRE/CMHSP Participant contract delegation grid; Commonly accepted IT practices</w:t>
            </w:r>
            <w:r>
              <w:rPr>
                <w:color w:val="000000" w:themeColor="text1"/>
                <w:sz w:val="24"/>
                <w:szCs w:val="24"/>
              </w:rPr>
              <w:t>.</w:t>
            </w:r>
            <w:r w:rsidRPr="00525577">
              <w:rPr>
                <w:color w:val="000000" w:themeColor="text1"/>
                <w:sz w:val="24"/>
                <w:szCs w:val="24"/>
              </w:rPr>
              <w:t xml:space="preserve"> </w:t>
            </w:r>
          </w:p>
          <w:p w14:paraId="58A4FF8A"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18999F1E" w14:textId="77777777" w:rsidR="00886B51" w:rsidRDefault="00E63294" w:rsidP="00886B51">
            <w:pPr>
              <w:rPr>
                <w:rFonts w:cstheme="minorHAnsi"/>
                <w:sz w:val="24"/>
                <w:szCs w:val="24"/>
              </w:rPr>
            </w:pPr>
            <w:r w:rsidRPr="00275854">
              <w:rPr>
                <w:rFonts w:cstheme="minorHAnsi"/>
                <w:sz w:val="24"/>
                <w:szCs w:val="24"/>
              </w:rPr>
              <w:t xml:space="preserve">Relevant policy &amp; procedures; Documentation </w:t>
            </w:r>
            <w:r w:rsidR="00395502" w:rsidRPr="00275854">
              <w:rPr>
                <w:rFonts w:cstheme="minorHAnsi"/>
                <w:sz w:val="24"/>
                <w:szCs w:val="24"/>
              </w:rPr>
              <w:t xml:space="preserve">verifying </w:t>
            </w:r>
            <w:r w:rsidRPr="00275854">
              <w:rPr>
                <w:rFonts w:cstheme="minorHAnsi"/>
                <w:sz w:val="24"/>
                <w:szCs w:val="24"/>
              </w:rPr>
              <w:t xml:space="preserve"> currency</w:t>
            </w:r>
            <w:r w:rsidR="00395502" w:rsidRPr="00275854">
              <w:rPr>
                <w:rFonts w:cstheme="minorHAnsi"/>
                <w:sz w:val="24"/>
                <w:szCs w:val="24"/>
              </w:rPr>
              <w:t xml:space="preserve"> &amp; documenting </w:t>
            </w:r>
            <w:r w:rsidR="007C1D16" w:rsidRPr="00275854">
              <w:rPr>
                <w:rFonts w:cstheme="minorHAnsi"/>
                <w:sz w:val="24"/>
                <w:szCs w:val="24"/>
              </w:rPr>
              <w:t>any outlier instances.</w:t>
            </w:r>
          </w:p>
          <w:p w14:paraId="4CEC2EF1" w14:textId="082B3E0E" w:rsidR="00C13CDE" w:rsidRPr="00275854" w:rsidRDefault="00C13CDE" w:rsidP="00886B51">
            <w:pPr>
              <w:rPr>
                <w:rFonts w:cstheme="minorHAnsi"/>
                <w:sz w:val="24"/>
                <w:szCs w:val="24"/>
              </w:rPr>
            </w:pPr>
          </w:p>
        </w:tc>
        <w:tc>
          <w:tcPr>
            <w:tcW w:w="2013" w:type="dxa"/>
            <w:shd w:val="clear" w:color="auto" w:fill="FFFFFF" w:themeFill="background1"/>
          </w:tcPr>
          <w:p w14:paraId="1BD1BD47" w14:textId="4E374692" w:rsidR="00886B51" w:rsidRPr="00525577" w:rsidRDefault="00886B51" w:rsidP="00886B51">
            <w:pPr>
              <w:rPr>
                <w:rFonts w:cstheme="minorHAnsi"/>
                <w:sz w:val="24"/>
                <w:szCs w:val="24"/>
              </w:rPr>
            </w:pPr>
          </w:p>
        </w:tc>
        <w:tc>
          <w:tcPr>
            <w:tcW w:w="3525" w:type="dxa"/>
            <w:shd w:val="clear" w:color="auto" w:fill="FFFFFF" w:themeFill="background1"/>
          </w:tcPr>
          <w:p w14:paraId="58570B95" w14:textId="3D7E0B03" w:rsidR="00886B51" w:rsidRPr="00C406C5" w:rsidRDefault="00886B51" w:rsidP="00886B51">
            <w:pPr>
              <w:rPr>
                <w:rFonts w:cstheme="minorHAnsi"/>
                <w:sz w:val="24"/>
                <w:szCs w:val="24"/>
              </w:rPr>
            </w:pPr>
          </w:p>
        </w:tc>
      </w:tr>
      <w:tr w:rsidR="00886B51" w:rsidRPr="00525577" w14:paraId="37CC650E" w14:textId="77777777" w:rsidTr="00F15C5A">
        <w:tc>
          <w:tcPr>
            <w:tcW w:w="926" w:type="dxa"/>
            <w:shd w:val="clear" w:color="auto" w:fill="FFFFFF" w:themeFill="background1"/>
          </w:tcPr>
          <w:p w14:paraId="3D631370" w14:textId="598FE246" w:rsidR="00886B51" w:rsidRPr="00525577" w:rsidRDefault="00886B51" w:rsidP="00886B51">
            <w:pPr>
              <w:rPr>
                <w:sz w:val="24"/>
                <w:szCs w:val="24"/>
              </w:rPr>
            </w:pPr>
            <w:r w:rsidRPr="00525577">
              <w:rPr>
                <w:sz w:val="24"/>
                <w:szCs w:val="24"/>
              </w:rPr>
              <w:t>12.4</w:t>
            </w:r>
            <w:r w:rsidR="001B3F01">
              <w:rPr>
                <w:sz w:val="24"/>
                <w:szCs w:val="24"/>
              </w:rPr>
              <w:t>0</w:t>
            </w:r>
          </w:p>
        </w:tc>
        <w:tc>
          <w:tcPr>
            <w:tcW w:w="3283" w:type="dxa"/>
            <w:shd w:val="clear" w:color="auto" w:fill="FFFFFF" w:themeFill="background1"/>
          </w:tcPr>
          <w:p w14:paraId="7A78EE6B" w14:textId="77777777" w:rsidR="00886B51" w:rsidRPr="00525577" w:rsidRDefault="00886B51" w:rsidP="00886B51">
            <w:pPr>
              <w:rPr>
                <w:rFonts w:cstheme="minorHAnsi"/>
                <w:color w:val="000000"/>
                <w:sz w:val="24"/>
                <w:szCs w:val="24"/>
              </w:rPr>
            </w:pPr>
            <w:r w:rsidRPr="00525577">
              <w:rPr>
                <w:rFonts w:cstheme="minorHAnsi"/>
                <w:color w:val="000000"/>
                <w:sz w:val="24"/>
                <w:szCs w:val="24"/>
              </w:rPr>
              <w:t>Operating system and software updates are applied to systems on a regular scheduled basis.</w:t>
            </w:r>
          </w:p>
          <w:p w14:paraId="1CED8CAD" w14:textId="77777777" w:rsidR="00886B51" w:rsidRPr="00525577" w:rsidRDefault="00886B51" w:rsidP="00886B51">
            <w:pPr>
              <w:rPr>
                <w:rFonts w:cstheme="minorHAnsi"/>
                <w:color w:val="000000"/>
                <w:sz w:val="24"/>
                <w:szCs w:val="24"/>
              </w:rPr>
            </w:pPr>
          </w:p>
        </w:tc>
        <w:tc>
          <w:tcPr>
            <w:tcW w:w="2515" w:type="dxa"/>
            <w:vMerge/>
            <w:shd w:val="clear" w:color="auto" w:fill="FFFFFF" w:themeFill="background1"/>
          </w:tcPr>
          <w:p w14:paraId="603A8C48"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41249247" w14:textId="667259C4" w:rsidR="00886B51" w:rsidRPr="00275854" w:rsidRDefault="00230313" w:rsidP="00886B51">
            <w:pPr>
              <w:rPr>
                <w:rFonts w:cstheme="minorHAnsi"/>
                <w:sz w:val="24"/>
                <w:szCs w:val="24"/>
              </w:rPr>
            </w:pPr>
            <w:r w:rsidRPr="00275854">
              <w:rPr>
                <w:rFonts w:cstheme="minorHAnsi"/>
                <w:sz w:val="24"/>
                <w:szCs w:val="24"/>
              </w:rPr>
              <w:t>Relevant policy &amp; procedures; System patch method &amp; schedule; Documentation of patches applied;</w:t>
            </w:r>
          </w:p>
        </w:tc>
        <w:tc>
          <w:tcPr>
            <w:tcW w:w="2013" w:type="dxa"/>
            <w:shd w:val="clear" w:color="auto" w:fill="FFFFFF" w:themeFill="background1"/>
          </w:tcPr>
          <w:p w14:paraId="330C8BC1" w14:textId="399B3ADD" w:rsidR="00886B51" w:rsidRPr="00286ADA" w:rsidRDefault="00886B51" w:rsidP="00886B51">
            <w:pPr>
              <w:rPr>
                <w:rFonts w:cstheme="minorHAnsi"/>
                <w:sz w:val="24"/>
                <w:szCs w:val="24"/>
              </w:rPr>
            </w:pPr>
          </w:p>
        </w:tc>
        <w:tc>
          <w:tcPr>
            <w:tcW w:w="3525" w:type="dxa"/>
            <w:shd w:val="clear" w:color="auto" w:fill="FFFFFF" w:themeFill="background1"/>
          </w:tcPr>
          <w:p w14:paraId="035A3C6A" w14:textId="2779500D" w:rsidR="00886B51" w:rsidRPr="00F6124A" w:rsidRDefault="00886B51" w:rsidP="00886B51">
            <w:pPr>
              <w:rPr>
                <w:rFonts w:cstheme="minorHAnsi"/>
                <w:sz w:val="24"/>
                <w:szCs w:val="24"/>
              </w:rPr>
            </w:pPr>
          </w:p>
        </w:tc>
      </w:tr>
      <w:tr w:rsidR="00886B51" w:rsidRPr="00525577" w14:paraId="204045C8" w14:textId="77777777" w:rsidTr="00F15C5A">
        <w:tc>
          <w:tcPr>
            <w:tcW w:w="926" w:type="dxa"/>
            <w:shd w:val="clear" w:color="auto" w:fill="FFFFFF" w:themeFill="background1"/>
          </w:tcPr>
          <w:p w14:paraId="5F73ACEC" w14:textId="6DF8A359" w:rsidR="00886B51" w:rsidRPr="00525577" w:rsidRDefault="00886B51" w:rsidP="00886B51">
            <w:pPr>
              <w:rPr>
                <w:sz w:val="24"/>
                <w:szCs w:val="24"/>
              </w:rPr>
            </w:pPr>
            <w:r w:rsidRPr="00525577">
              <w:rPr>
                <w:sz w:val="24"/>
                <w:szCs w:val="24"/>
              </w:rPr>
              <w:t>12.4</w:t>
            </w:r>
            <w:r w:rsidR="0032269F">
              <w:rPr>
                <w:sz w:val="24"/>
                <w:szCs w:val="24"/>
              </w:rPr>
              <w:t>1</w:t>
            </w:r>
          </w:p>
        </w:tc>
        <w:tc>
          <w:tcPr>
            <w:tcW w:w="3283" w:type="dxa"/>
            <w:shd w:val="clear" w:color="auto" w:fill="FFFFFF" w:themeFill="background1"/>
          </w:tcPr>
          <w:p w14:paraId="342D99F5" w14:textId="21FF33E7" w:rsidR="00886B51" w:rsidRDefault="00886B51" w:rsidP="00886B51">
            <w:pPr>
              <w:rPr>
                <w:rFonts w:cstheme="minorHAnsi"/>
                <w:color w:val="000000"/>
                <w:sz w:val="24"/>
                <w:szCs w:val="24"/>
              </w:rPr>
            </w:pPr>
            <w:r w:rsidRPr="00525577">
              <w:rPr>
                <w:rFonts w:cstheme="minorHAnsi"/>
                <w:color w:val="000000"/>
                <w:sz w:val="24"/>
                <w:szCs w:val="24"/>
              </w:rPr>
              <w:t>Endpoint security software/antivirus is installed on all devices</w:t>
            </w:r>
            <w:r w:rsidR="00B91AFD">
              <w:rPr>
                <w:rFonts w:cstheme="minorHAnsi"/>
                <w:color w:val="000000"/>
                <w:sz w:val="24"/>
                <w:szCs w:val="24"/>
              </w:rPr>
              <w:t>.</w:t>
            </w:r>
          </w:p>
          <w:p w14:paraId="28A6C029" w14:textId="77777777" w:rsidR="00AE786F" w:rsidRPr="00525577" w:rsidRDefault="00AE786F" w:rsidP="00886B51">
            <w:pPr>
              <w:rPr>
                <w:rFonts w:cstheme="minorHAnsi"/>
                <w:color w:val="000000"/>
                <w:sz w:val="24"/>
                <w:szCs w:val="24"/>
              </w:rPr>
            </w:pPr>
          </w:p>
          <w:p w14:paraId="73BDD19E" w14:textId="77777777" w:rsidR="00886B51" w:rsidRPr="00525577" w:rsidRDefault="00886B51" w:rsidP="00886B51">
            <w:pPr>
              <w:rPr>
                <w:rFonts w:cstheme="minorHAnsi"/>
                <w:color w:val="000000"/>
                <w:sz w:val="24"/>
                <w:szCs w:val="24"/>
              </w:rPr>
            </w:pPr>
          </w:p>
        </w:tc>
        <w:tc>
          <w:tcPr>
            <w:tcW w:w="2515" w:type="dxa"/>
            <w:vMerge/>
            <w:shd w:val="clear" w:color="auto" w:fill="FFFFFF" w:themeFill="background1"/>
          </w:tcPr>
          <w:p w14:paraId="541F8C37"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5952F085" w14:textId="2F0B7ACA" w:rsidR="00886B51" w:rsidRPr="00275854" w:rsidRDefault="002D7F64" w:rsidP="00886B51">
            <w:pPr>
              <w:rPr>
                <w:rFonts w:cstheme="minorHAnsi"/>
                <w:sz w:val="24"/>
                <w:szCs w:val="24"/>
              </w:rPr>
            </w:pPr>
            <w:r w:rsidRPr="00275854">
              <w:rPr>
                <w:rFonts w:cstheme="minorHAnsi"/>
                <w:sz w:val="24"/>
                <w:szCs w:val="24"/>
              </w:rPr>
              <w:t>Relevant policy &amp; procedures;</w:t>
            </w:r>
            <w:r w:rsidR="002C56CF" w:rsidRPr="00275854">
              <w:rPr>
                <w:rFonts w:cstheme="minorHAnsi"/>
                <w:sz w:val="24"/>
                <w:szCs w:val="24"/>
              </w:rPr>
              <w:t xml:space="preserve"> Update method &amp; schedule;</w:t>
            </w:r>
          </w:p>
        </w:tc>
        <w:tc>
          <w:tcPr>
            <w:tcW w:w="2013" w:type="dxa"/>
            <w:shd w:val="clear" w:color="auto" w:fill="FFFFFF" w:themeFill="background1"/>
          </w:tcPr>
          <w:p w14:paraId="5DE216A6" w14:textId="132DF260" w:rsidR="00886B51" w:rsidRPr="00F6124A" w:rsidRDefault="00886B51" w:rsidP="00886B51">
            <w:pPr>
              <w:rPr>
                <w:rFonts w:cstheme="minorHAnsi"/>
                <w:sz w:val="24"/>
                <w:szCs w:val="24"/>
              </w:rPr>
            </w:pPr>
          </w:p>
        </w:tc>
        <w:tc>
          <w:tcPr>
            <w:tcW w:w="3525" w:type="dxa"/>
            <w:shd w:val="clear" w:color="auto" w:fill="FFFFFF" w:themeFill="background1"/>
          </w:tcPr>
          <w:p w14:paraId="458BD391" w14:textId="7400D404" w:rsidR="00886B51" w:rsidRPr="00F6124A" w:rsidRDefault="00886B51" w:rsidP="00C172AB">
            <w:pPr>
              <w:rPr>
                <w:rFonts w:cstheme="minorHAnsi"/>
                <w:sz w:val="24"/>
                <w:szCs w:val="24"/>
              </w:rPr>
            </w:pPr>
          </w:p>
        </w:tc>
      </w:tr>
      <w:tr w:rsidR="00886B51" w:rsidRPr="00525577" w14:paraId="16EA9AAC" w14:textId="77777777" w:rsidTr="00F15C5A">
        <w:tc>
          <w:tcPr>
            <w:tcW w:w="926" w:type="dxa"/>
            <w:shd w:val="clear" w:color="auto" w:fill="FFFFFF" w:themeFill="background1"/>
          </w:tcPr>
          <w:p w14:paraId="62F93591" w14:textId="4E676464" w:rsidR="00886B51" w:rsidRPr="006E4555" w:rsidRDefault="00886B51" w:rsidP="00886B51">
            <w:pPr>
              <w:rPr>
                <w:sz w:val="24"/>
                <w:szCs w:val="24"/>
              </w:rPr>
            </w:pPr>
            <w:r w:rsidRPr="006E4555">
              <w:rPr>
                <w:sz w:val="24"/>
                <w:szCs w:val="24"/>
              </w:rPr>
              <w:lastRenderedPageBreak/>
              <w:t>12.4</w:t>
            </w:r>
            <w:r w:rsidR="0032269F">
              <w:rPr>
                <w:sz w:val="24"/>
                <w:szCs w:val="24"/>
              </w:rPr>
              <w:t>2</w:t>
            </w:r>
          </w:p>
        </w:tc>
        <w:tc>
          <w:tcPr>
            <w:tcW w:w="3283" w:type="dxa"/>
            <w:shd w:val="clear" w:color="auto" w:fill="FFFFFF" w:themeFill="background1"/>
          </w:tcPr>
          <w:p w14:paraId="4D613B41" w14:textId="77777777" w:rsidR="00886B51" w:rsidRPr="006E4555" w:rsidRDefault="00886B51" w:rsidP="00886B51">
            <w:pPr>
              <w:rPr>
                <w:rFonts w:cstheme="minorHAnsi"/>
                <w:color w:val="000000"/>
                <w:sz w:val="24"/>
                <w:szCs w:val="24"/>
              </w:rPr>
            </w:pPr>
            <w:r w:rsidRPr="006E4555">
              <w:rPr>
                <w:rFonts w:cstheme="minorHAnsi"/>
                <w:color w:val="000000"/>
                <w:sz w:val="24"/>
                <w:szCs w:val="24"/>
              </w:rPr>
              <w:t xml:space="preserve">The CMHSP uses secure remote access software or a VPN to access systems containing PHI remotely. </w:t>
            </w:r>
          </w:p>
          <w:p w14:paraId="04CA941A" w14:textId="77777777" w:rsidR="00886B51" w:rsidRDefault="00886B51" w:rsidP="00886B51">
            <w:pPr>
              <w:rPr>
                <w:rFonts w:cstheme="minorHAnsi"/>
                <w:color w:val="000000"/>
                <w:sz w:val="24"/>
                <w:szCs w:val="24"/>
              </w:rPr>
            </w:pPr>
          </w:p>
          <w:p w14:paraId="0D88F6C9" w14:textId="77777777" w:rsidR="00886B51" w:rsidRPr="006E4555" w:rsidRDefault="00886B51" w:rsidP="00886B51">
            <w:pPr>
              <w:rPr>
                <w:rFonts w:cstheme="minorHAnsi"/>
                <w:color w:val="000000"/>
                <w:sz w:val="24"/>
                <w:szCs w:val="24"/>
              </w:rPr>
            </w:pPr>
          </w:p>
        </w:tc>
        <w:tc>
          <w:tcPr>
            <w:tcW w:w="2515" w:type="dxa"/>
            <w:vMerge/>
            <w:shd w:val="clear" w:color="auto" w:fill="FFFFFF" w:themeFill="background1"/>
          </w:tcPr>
          <w:p w14:paraId="5A704134"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370C1655" w14:textId="77777777" w:rsidR="00886B51" w:rsidRPr="00275854" w:rsidRDefault="00CB0F98" w:rsidP="00886B51">
            <w:pPr>
              <w:rPr>
                <w:rFonts w:cstheme="minorHAnsi"/>
                <w:sz w:val="24"/>
                <w:szCs w:val="24"/>
              </w:rPr>
            </w:pPr>
            <w:r w:rsidRPr="00275854">
              <w:rPr>
                <w:rFonts w:cstheme="minorHAnsi"/>
                <w:sz w:val="24"/>
                <w:szCs w:val="24"/>
              </w:rPr>
              <w:t>Relevant policy &amp; procedures;</w:t>
            </w:r>
          </w:p>
          <w:p w14:paraId="1F824CF9" w14:textId="5D5081B7" w:rsidR="00064BE7" w:rsidRPr="00275854" w:rsidRDefault="00064BE7" w:rsidP="00886B51">
            <w:pPr>
              <w:rPr>
                <w:rFonts w:cstheme="minorHAnsi"/>
                <w:sz w:val="24"/>
                <w:szCs w:val="24"/>
              </w:rPr>
            </w:pPr>
            <w:r w:rsidRPr="00275854">
              <w:rPr>
                <w:rFonts w:cstheme="minorHAnsi"/>
                <w:sz w:val="24"/>
                <w:szCs w:val="24"/>
              </w:rPr>
              <w:t>Documentation of methods currently in use.</w:t>
            </w:r>
          </w:p>
        </w:tc>
        <w:tc>
          <w:tcPr>
            <w:tcW w:w="2013" w:type="dxa"/>
            <w:shd w:val="clear" w:color="auto" w:fill="FFFFFF" w:themeFill="background1"/>
          </w:tcPr>
          <w:p w14:paraId="64CFA134" w14:textId="64B8084B" w:rsidR="00886B51" w:rsidRPr="00F6124A" w:rsidRDefault="00886B51" w:rsidP="00886B51">
            <w:pPr>
              <w:rPr>
                <w:rFonts w:cstheme="minorHAnsi"/>
                <w:sz w:val="24"/>
                <w:szCs w:val="24"/>
              </w:rPr>
            </w:pPr>
          </w:p>
        </w:tc>
        <w:tc>
          <w:tcPr>
            <w:tcW w:w="3525" w:type="dxa"/>
            <w:shd w:val="clear" w:color="auto" w:fill="FFFFFF" w:themeFill="background1"/>
          </w:tcPr>
          <w:p w14:paraId="0C68434D" w14:textId="20781AFC" w:rsidR="00886B51" w:rsidRPr="00F6124A" w:rsidRDefault="00886B51" w:rsidP="00886B51">
            <w:pPr>
              <w:rPr>
                <w:rFonts w:cstheme="minorHAnsi"/>
                <w:sz w:val="24"/>
                <w:szCs w:val="24"/>
              </w:rPr>
            </w:pPr>
          </w:p>
        </w:tc>
      </w:tr>
      <w:tr w:rsidR="00886B51" w:rsidRPr="00525577" w14:paraId="38836705" w14:textId="77777777" w:rsidTr="007877AE">
        <w:tc>
          <w:tcPr>
            <w:tcW w:w="14263" w:type="dxa"/>
            <w:gridSpan w:val="6"/>
          </w:tcPr>
          <w:p w14:paraId="166B96C3" w14:textId="53CE78CA" w:rsidR="00886B51" w:rsidRPr="00275854" w:rsidRDefault="00886B51" w:rsidP="00886B51">
            <w:pPr>
              <w:rPr>
                <w:b/>
                <w:sz w:val="24"/>
                <w:szCs w:val="24"/>
              </w:rPr>
            </w:pPr>
            <w:r w:rsidRPr="00275854">
              <w:rPr>
                <w:b/>
                <w:sz w:val="24"/>
                <w:szCs w:val="24"/>
              </w:rPr>
              <w:t>Physical Safeguards – Facility Controls</w:t>
            </w:r>
            <w:r w:rsidR="00D94B96">
              <w:rPr>
                <w:b/>
                <w:sz w:val="24"/>
                <w:szCs w:val="24"/>
              </w:rPr>
              <w:t xml:space="preserve"> </w:t>
            </w:r>
          </w:p>
        </w:tc>
      </w:tr>
      <w:tr w:rsidR="00886B51" w:rsidRPr="00525577" w14:paraId="59B9E626" w14:textId="77777777" w:rsidTr="00F15C5A">
        <w:tc>
          <w:tcPr>
            <w:tcW w:w="926" w:type="dxa"/>
            <w:shd w:val="clear" w:color="auto" w:fill="FFFFFF" w:themeFill="background1"/>
          </w:tcPr>
          <w:p w14:paraId="5215056E" w14:textId="355113AB" w:rsidR="00886B51" w:rsidRPr="006E4555" w:rsidRDefault="00886B51" w:rsidP="00886B51">
            <w:pPr>
              <w:rPr>
                <w:sz w:val="24"/>
                <w:szCs w:val="24"/>
              </w:rPr>
            </w:pPr>
            <w:r w:rsidRPr="006E4555">
              <w:rPr>
                <w:sz w:val="24"/>
                <w:szCs w:val="24"/>
              </w:rPr>
              <w:t>12.4</w:t>
            </w:r>
            <w:r w:rsidR="00B44720">
              <w:rPr>
                <w:sz w:val="24"/>
                <w:szCs w:val="24"/>
              </w:rPr>
              <w:t>3</w:t>
            </w:r>
          </w:p>
        </w:tc>
        <w:tc>
          <w:tcPr>
            <w:tcW w:w="3283" w:type="dxa"/>
            <w:shd w:val="clear" w:color="auto" w:fill="FFFFFF" w:themeFill="background1"/>
          </w:tcPr>
          <w:p w14:paraId="4DD2C176" w14:textId="77777777" w:rsidR="00886B51" w:rsidRDefault="00886B51" w:rsidP="00886B51">
            <w:pPr>
              <w:rPr>
                <w:rFonts w:cstheme="minorHAnsi"/>
                <w:color w:val="000000"/>
                <w:sz w:val="24"/>
                <w:szCs w:val="24"/>
              </w:rPr>
            </w:pPr>
            <w:r w:rsidRPr="006E4555">
              <w:rPr>
                <w:rFonts w:cstheme="minorHAnsi"/>
                <w:color w:val="000000"/>
                <w:sz w:val="24"/>
                <w:szCs w:val="24"/>
              </w:rPr>
              <w:t>The CMHSP has a method for tracking access to a facility with PHI for authorized users and visitors. (ex. keycards, receptionist)</w:t>
            </w:r>
          </w:p>
          <w:p w14:paraId="0B7E236F" w14:textId="6AF52EF1" w:rsidR="00886B51" w:rsidRPr="006E4555" w:rsidRDefault="00886B51" w:rsidP="00886B51">
            <w:pPr>
              <w:rPr>
                <w:rFonts w:cstheme="minorHAnsi"/>
                <w:color w:val="000000"/>
                <w:sz w:val="24"/>
                <w:szCs w:val="24"/>
              </w:rPr>
            </w:pPr>
          </w:p>
        </w:tc>
        <w:tc>
          <w:tcPr>
            <w:tcW w:w="2515" w:type="dxa"/>
            <w:vMerge w:val="restart"/>
            <w:shd w:val="clear" w:color="auto" w:fill="FFFFFF" w:themeFill="background1"/>
          </w:tcPr>
          <w:p w14:paraId="49A76499" w14:textId="000EE0D8" w:rsidR="00886B51" w:rsidRPr="00525577" w:rsidRDefault="00886B51" w:rsidP="00886B51">
            <w:pPr>
              <w:rPr>
                <w:color w:val="000000"/>
                <w:sz w:val="24"/>
                <w:szCs w:val="24"/>
              </w:rPr>
            </w:pPr>
            <w:r w:rsidRPr="00525577">
              <w:rPr>
                <w:color w:val="000000" w:themeColor="text1"/>
                <w:sz w:val="24"/>
                <w:szCs w:val="24"/>
              </w:rPr>
              <w:t xml:space="preserve">HIPAA Security and Privacy, 45 CFR Parts 160 &amp; 164 Subparts A, B, C, D, E; </w:t>
            </w:r>
          </w:p>
          <w:p w14:paraId="4DE778E3" w14:textId="2B44A0E7" w:rsidR="00886B51" w:rsidRPr="00525577" w:rsidRDefault="00886B51" w:rsidP="00886B51">
            <w:pPr>
              <w:rPr>
                <w:color w:val="000000"/>
                <w:sz w:val="24"/>
                <w:szCs w:val="24"/>
              </w:rPr>
            </w:pPr>
          </w:p>
          <w:p w14:paraId="2C1EFAC8" w14:textId="6E23E132" w:rsidR="00886B51" w:rsidRPr="00525577" w:rsidRDefault="00886B51" w:rsidP="00886B51">
            <w:pPr>
              <w:rPr>
                <w:color w:val="000000"/>
                <w:sz w:val="24"/>
                <w:szCs w:val="24"/>
              </w:rPr>
            </w:pPr>
            <w:r w:rsidRPr="00525577">
              <w:rPr>
                <w:color w:val="000000" w:themeColor="text1"/>
                <w:sz w:val="24"/>
                <w:szCs w:val="24"/>
              </w:rPr>
              <w:t>LRE/CMHSP Participant contract delegation grid; Commonly accepted IT practices</w:t>
            </w:r>
            <w:r>
              <w:rPr>
                <w:color w:val="000000" w:themeColor="text1"/>
                <w:sz w:val="24"/>
                <w:szCs w:val="24"/>
              </w:rPr>
              <w:t>.</w:t>
            </w:r>
            <w:r w:rsidRPr="00525577">
              <w:rPr>
                <w:color w:val="000000" w:themeColor="text1"/>
                <w:sz w:val="24"/>
                <w:szCs w:val="24"/>
              </w:rPr>
              <w:t xml:space="preserve"> </w:t>
            </w:r>
          </w:p>
          <w:p w14:paraId="0121FDF8"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134AA8D8" w14:textId="77777777" w:rsidR="005B5DA8" w:rsidRPr="00275854" w:rsidRDefault="005B5DA8" w:rsidP="005B5DA8">
            <w:pPr>
              <w:rPr>
                <w:rFonts w:cstheme="minorHAnsi"/>
                <w:sz w:val="24"/>
                <w:szCs w:val="24"/>
              </w:rPr>
            </w:pPr>
            <w:r w:rsidRPr="00275854">
              <w:rPr>
                <w:rFonts w:cstheme="minorHAnsi"/>
                <w:sz w:val="24"/>
                <w:szCs w:val="24"/>
              </w:rPr>
              <w:t>Relevant policy &amp; procedures;</w:t>
            </w:r>
          </w:p>
          <w:p w14:paraId="1018BFC1" w14:textId="323C2183" w:rsidR="00886B51" w:rsidRPr="00275854" w:rsidRDefault="005B5DA8" w:rsidP="005B5DA8">
            <w:pPr>
              <w:rPr>
                <w:rFonts w:cstheme="minorHAnsi"/>
                <w:sz w:val="24"/>
                <w:szCs w:val="24"/>
              </w:rPr>
            </w:pPr>
            <w:r w:rsidRPr="00275854">
              <w:rPr>
                <w:rFonts w:cstheme="minorHAnsi"/>
                <w:sz w:val="24"/>
                <w:szCs w:val="24"/>
              </w:rPr>
              <w:t>Documentation of methods currently in use.</w:t>
            </w:r>
          </w:p>
        </w:tc>
        <w:tc>
          <w:tcPr>
            <w:tcW w:w="2013" w:type="dxa"/>
            <w:shd w:val="clear" w:color="auto" w:fill="FFFFFF" w:themeFill="background1"/>
          </w:tcPr>
          <w:p w14:paraId="20810C7C" w14:textId="0C35BB36" w:rsidR="00886B51" w:rsidRPr="00525577" w:rsidRDefault="00886B51" w:rsidP="00886B51">
            <w:pPr>
              <w:rPr>
                <w:rFonts w:cstheme="minorHAnsi"/>
                <w:sz w:val="24"/>
                <w:szCs w:val="24"/>
              </w:rPr>
            </w:pPr>
          </w:p>
        </w:tc>
        <w:tc>
          <w:tcPr>
            <w:tcW w:w="3525" w:type="dxa"/>
            <w:shd w:val="clear" w:color="auto" w:fill="FFFFFF" w:themeFill="background1"/>
          </w:tcPr>
          <w:p w14:paraId="11C8A6F6" w14:textId="32FCCF33" w:rsidR="00886B51" w:rsidRPr="00C172AB" w:rsidRDefault="00886B51" w:rsidP="00886B51">
            <w:pPr>
              <w:rPr>
                <w:rFonts w:cstheme="minorHAnsi"/>
                <w:sz w:val="24"/>
                <w:szCs w:val="24"/>
              </w:rPr>
            </w:pPr>
          </w:p>
        </w:tc>
      </w:tr>
      <w:tr w:rsidR="00886B51" w:rsidRPr="00525577" w14:paraId="6625590B" w14:textId="77777777" w:rsidTr="00F15C5A">
        <w:tc>
          <w:tcPr>
            <w:tcW w:w="926" w:type="dxa"/>
            <w:shd w:val="clear" w:color="auto" w:fill="FFFFFF" w:themeFill="background1"/>
          </w:tcPr>
          <w:p w14:paraId="4B85A7E0" w14:textId="70CF058F" w:rsidR="00886B51" w:rsidRPr="00525577" w:rsidRDefault="00886B51" w:rsidP="00886B51">
            <w:pPr>
              <w:rPr>
                <w:sz w:val="24"/>
                <w:szCs w:val="24"/>
              </w:rPr>
            </w:pPr>
            <w:r w:rsidRPr="00525577">
              <w:rPr>
                <w:sz w:val="24"/>
                <w:szCs w:val="24"/>
              </w:rPr>
              <w:t>12.4</w:t>
            </w:r>
            <w:r w:rsidR="00B44720">
              <w:rPr>
                <w:sz w:val="24"/>
                <w:szCs w:val="24"/>
              </w:rPr>
              <w:t>4</w:t>
            </w:r>
          </w:p>
        </w:tc>
        <w:tc>
          <w:tcPr>
            <w:tcW w:w="3283" w:type="dxa"/>
            <w:shd w:val="clear" w:color="auto" w:fill="FFFFFF" w:themeFill="background1"/>
          </w:tcPr>
          <w:p w14:paraId="2DE793A1" w14:textId="77777777" w:rsidR="00886B51" w:rsidRDefault="00886B51" w:rsidP="00886B51">
            <w:pPr>
              <w:rPr>
                <w:rFonts w:cstheme="minorHAnsi"/>
                <w:color w:val="000000"/>
                <w:sz w:val="24"/>
                <w:szCs w:val="24"/>
              </w:rPr>
            </w:pPr>
            <w:r w:rsidRPr="00525577">
              <w:rPr>
                <w:rFonts w:cstheme="minorHAnsi"/>
                <w:color w:val="000000"/>
                <w:sz w:val="24"/>
                <w:szCs w:val="24"/>
              </w:rPr>
              <w:t>The CMHSP maintains an organizational chart.</w:t>
            </w:r>
          </w:p>
          <w:p w14:paraId="618626D9" w14:textId="342198F3" w:rsidR="00886B51" w:rsidRPr="00525577" w:rsidRDefault="00886B51" w:rsidP="00886B51">
            <w:pPr>
              <w:rPr>
                <w:rFonts w:cstheme="minorHAnsi"/>
                <w:color w:val="000000"/>
                <w:sz w:val="24"/>
                <w:szCs w:val="24"/>
              </w:rPr>
            </w:pPr>
          </w:p>
        </w:tc>
        <w:tc>
          <w:tcPr>
            <w:tcW w:w="2515" w:type="dxa"/>
            <w:vMerge/>
            <w:shd w:val="clear" w:color="auto" w:fill="FFFFFF" w:themeFill="background1"/>
          </w:tcPr>
          <w:p w14:paraId="728D30F0"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2D9B6CC9" w14:textId="01781329" w:rsidR="00886B51" w:rsidRPr="00275854" w:rsidRDefault="00F3423A" w:rsidP="00886B51">
            <w:pPr>
              <w:rPr>
                <w:rFonts w:cstheme="minorHAnsi"/>
                <w:sz w:val="24"/>
                <w:szCs w:val="24"/>
              </w:rPr>
            </w:pPr>
            <w:r w:rsidRPr="00275854">
              <w:rPr>
                <w:rFonts w:cstheme="minorHAnsi"/>
                <w:sz w:val="24"/>
                <w:szCs w:val="24"/>
              </w:rPr>
              <w:t>Copy of current org chart.</w:t>
            </w:r>
          </w:p>
        </w:tc>
        <w:tc>
          <w:tcPr>
            <w:tcW w:w="2013" w:type="dxa"/>
            <w:shd w:val="clear" w:color="auto" w:fill="FFFFFF" w:themeFill="background1"/>
          </w:tcPr>
          <w:p w14:paraId="3EA92FC4" w14:textId="045BC02B" w:rsidR="00886B51" w:rsidRPr="00C172AB" w:rsidRDefault="00886B51" w:rsidP="00886B51">
            <w:pPr>
              <w:rPr>
                <w:rFonts w:cstheme="minorHAnsi"/>
                <w:sz w:val="24"/>
                <w:szCs w:val="24"/>
              </w:rPr>
            </w:pPr>
          </w:p>
        </w:tc>
        <w:tc>
          <w:tcPr>
            <w:tcW w:w="3525" w:type="dxa"/>
            <w:shd w:val="clear" w:color="auto" w:fill="FFFFFF" w:themeFill="background1"/>
          </w:tcPr>
          <w:p w14:paraId="7B9A3662" w14:textId="27A5ADFF" w:rsidR="00886B51" w:rsidRPr="00C172AB" w:rsidRDefault="00886B51" w:rsidP="00886B51">
            <w:pPr>
              <w:rPr>
                <w:rFonts w:cstheme="minorHAnsi"/>
                <w:sz w:val="24"/>
                <w:szCs w:val="24"/>
              </w:rPr>
            </w:pPr>
          </w:p>
        </w:tc>
      </w:tr>
      <w:tr w:rsidR="00886B51" w:rsidRPr="00525577" w14:paraId="260CD65B" w14:textId="77777777" w:rsidTr="00F15C5A">
        <w:tc>
          <w:tcPr>
            <w:tcW w:w="926" w:type="dxa"/>
            <w:shd w:val="clear" w:color="auto" w:fill="FFFFFF" w:themeFill="background1"/>
          </w:tcPr>
          <w:p w14:paraId="194633ED" w14:textId="66DA6EAA" w:rsidR="00886B51" w:rsidRPr="006E4555" w:rsidRDefault="00886B51" w:rsidP="00886B51">
            <w:pPr>
              <w:rPr>
                <w:sz w:val="24"/>
                <w:szCs w:val="24"/>
              </w:rPr>
            </w:pPr>
            <w:r w:rsidRPr="006E4555">
              <w:rPr>
                <w:sz w:val="24"/>
                <w:szCs w:val="24"/>
              </w:rPr>
              <w:t>12.4</w:t>
            </w:r>
            <w:r w:rsidR="00B44720">
              <w:rPr>
                <w:sz w:val="24"/>
                <w:szCs w:val="24"/>
              </w:rPr>
              <w:t>5</w:t>
            </w:r>
          </w:p>
        </w:tc>
        <w:tc>
          <w:tcPr>
            <w:tcW w:w="3283" w:type="dxa"/>
            <w:shd w:val="clear" w:color="auto" w:fill="FFFFFF" w:themeFill="background1"/>
          </w:tcPr>
          <w:p w14:paraId="1FD3352B" w14:textId="77777777" w:rsidR="00886B51" w:rsidRDefault="00886B51" w:rsidP="00886B51">
            <w:pPr>
              <w:rPr>
                <w:rFonts w:cstheme="minorHAnsi"/>
                <w:color w:val="000000"/>
                <w:sz w:val="24"/>
                <w:szCs w:val="24"/>
              </w:rPr>
            </w:pPr>
            <w:r w:rsidRPr="006E4555">
              <w:rPr>
                <w:rFonts w:cstheme="minorHAnsi"/>
                <w:color w:val="000000"/>
                <w:sz w:val="24"/>
                <w:szCs w:val="24"/>
              </w:rPr>
              <w:t>The CMHSP maintains a network diagram including an overview of the current network topology.</w:t>
            </w:r>
          </w:p>
          <w:p w14:paraId="3542D5A7" w14:textId="0CD44965" w:rsidR="00886B51" w:rsidRPr="006E4555" w:rsidRDefault="00886B51" w:rsidP="00886B51">
            <w:pPr>
              <w:rPr>
                <w:rFonts w:cstheme="minorHAnsi"/>
                <w:color w:val="000000"/>
                <w:sz w:val="24"/>
                <w:szCs w:val="24"/>
              </w:rPr>
            </w:pPr>
          </w:p>
        </w:tc>
        <w:tc>
          <w:tcPr>
            <w:tcW w:w="2515" w:type="dxa"/>
            <w:vMerge/>
            <w:shd w:val="clear" w:color="auto" w:fill="FFFFFF" w:themeFill="background1"/>
          </w:tcPr>
          <w:p w14:paraId="600B373D"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29531B9E" w14:textId="0382A708" w:rsidR="00886B51" w:rsidRPr="00275854" w:rsidRDefault="00745823" w:rsidP="00886B51">
            <w:pPr>
              <w:rPr>
                <w:rFonts w:cstheme="minorHAnsi"/>
                <w:sz w:val="24"/>
                <w:szCs w:val="24"/>
              </w:rPr>
            </w:pPr>
            <w:r w:rsidRPr="00275854">
              <w:rPr>
                <w:rFonts w:cstheme="minorHAnsi"/>
                <w:sz w:val="24"/>
                <w:szCs w:val="24"/>
              </w:rPr>
              <w:t xml:space="preserve">Copy of current network diagram [ok to redact sensitive </w:t>
            </w:r>
            <w:r w:rsidR="004C306E" w:rsidRPr="00275854">
              <w:rPr>
                <w:rFonts w:cstheme="minorHAnsi"/>
                <w:sz w:val="24"/>
                <w:szCs w:val="24"/>
              </w:rPr>
              <w:t>info</w:t>
            </w:r>
            <w:r w:rsidRPr="00275854">
              <w:rPr>
                <w:rFonts w:cstheme="minorHAnsi"/>
                <w:sz w:val="24"/>
                <w:szCs w:val="24"/>
              </w:rPr>
              <w:t>].</w:t>
            </w:r>
          </w:p>
        </w:tc>
        <w:tc>
          <w:tcPr>
            <w:tcW w:w="2013" w:type="dxa"/>
            <w:shd w:val="clear" w:color="auto" w:fill="FFFFFF" w:themeFill="background1"/>
          </w:tcPr>
          <w:p w14:paraId="74574AEC" w14:textId="4EE7D1EA" w:rsidR="00886B51" w:rsidRPr="00C172AB" w:rsidRDefault="00886B51" w:rsidP="00886B51">
            <w:pPr>
              <w:rPr>
                <w:rFonts w:cstheme="minorHAnsi"/>
                <w:sz w:val="24"/>
                <w:szCs w:val="24"/>
              </w:rPr>
            </w:pPr>
          </w:p>
        </w:tc>
        <w:tc>
          <w:tcPr>
            <w:tcW w:w="3525" w:type="dxa"/>
            <w:shd w:val="clear" w:color="auto" w:fill="FFFFFF" w:themeFill="background1"/>
          </w:tcPr>
          <w:p w14:paraId="53E2275C" w14:textId="1A10DAA5" w:rsidR="00886B51" w:rsidRPr="00C172AB" w:rsidRDefault="00886B51" w:rsidP="00886B51">
            <w:pPr>
              <w:rPr>
                <w:rFonts w:cstheme="minorHAnsi"/>
                <w:sz w:val="24"/>
                <w:szCs w:val="24"/>
              </w:rPr>
            </w:pPr>
          </w:p>
        </w:tc>
      </w:tr>
      <w:tr w:rsidR="00886B51" w:rsidRPr="00525577" w14:paraId="214AC341" w14:textId="77777777" w:rsidTr="00F15C5A">
        <w:tc>
          <w:tcPr>
            <w:tcW w:w="926" w:type="dxa"/>
            <w:shd w:val="clear" w:color="auto" w:fill="FFFFFF" w:themeFill="background1"/>
          </w:tcPr>
          <w:p w14:paraId="73C0B998" w14:textId="1E73FF64" w:rsidR="00886B51" w:rsidRPr="00525577" w:rsidRDefault="00886B51" w:rsidP="00886B51">
            <w:pPr>
              <w:rPr>
                <w:sz w:val="24"/>
                <w:szCs w:val="24"/>
              </w:rPr>
            </w:pPr>
            <w:r w:rsidRPr="00525577">
              <w:rPr>
                <w:sz w:val="24"/>
                <w:szCs w:val="24"/>
              </w:rPr>
              <w:t>12.4</w:t>
            </w:r>
            <w:r w:rsidR="00944A8C">
              <w:rPr>
                <w:sz w:val="24"/>
                <w:szCs w:val="24"/>
              </w:rPr>
              <w:t>6</w:t>
            </w:r>
          </w:p>
        </w:tc>
        <w:tc>
          <w:tcPr>
            <w:tcW w:w="3283" w:type="dxa"/>
            <w:shd w:val="clear" w:color="auto" w:fill="FFFFFF" w:themeFill="background1"/>
          </w:tcPr>
          <w:p w14:paraId="439CF6BA" w14:textId="36C15025" w:rsidR="00886B51" w:rsidRPr="00525577" w:rsidRDefault="00886B51" w:rsidP="00886B51">
            <w:pPr>
              <w:rPr>
                <w:rFonts w:cstheme="minorHAnsi"/>
                <w:color w:val="000000"/>
                <w:sz w:val="24"/>
                <w:szCs w:val="24"/>
              </w:rPr>
            </w:pPr>
            <w:r w:rsidRPr="00525577">
              <w:rPr>
                <w:rFonts w:cstheme="minorHAnsi"/>
                <w:color w:val="000000"/>
                <w:sz w:val="24"/>
                <w:szCs w:val="24"/>
              </w:rPr>
              <w:t xml:space="preserve">The CMHSP maintains an updated hardware inventory </w:t>
            </w:r>
            <w:r w:rsidRPr="00525577">
              <w:rPr>
                <w:rFonts w:cstheme="minorHAnsi"/>
                <w:color w:val="000000"/>
                <w:sz w:val="24"/>
                <w:szCs w:val="24"/>
              </w:rPr>
              <w:lastRenderedPageBreak/>
              <w:t>including location and/or who is responsible for each hardware item.</w:t>
            </w:r>
          </w:p>
        </w:tc>
        <w:tc>
          <w:tcPr>
            <w:tcW w:w="2515" w:type="dxa"/>
            <w:vMerge/>
            <w:shd w:val="clear" w:color="auto" w:fill="FFFFFF" w:themeFill="background1"/>
          </w:tcPr>
          <w:p w14:paraId="77B216CF"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35E31D39" w14:textId="77777777" w:rsidR="00886B51" w:rsidRDefault="004C306E" w:rsidP="00C1178B">
            <w:pPr>
              <w:rPr>
                <w:rFonts w:cstheme="minorHAnsi"/>
                <w:sz w:val="24"/>
                <w:szCs w:val="24"/>
              </w:rPr>
            </w:pPr>
            <w:r w:rsidRPr="00275854">
              <w:rPr>
                <w:rFonts w:cstheme="minorHAnsi"/>
                <w:sz w:val="24"/>
                <w:szCs w:val="24"/>
              </w:rPr>
              <w:t xml:space="preserve">Relevant policy &amp; procedures; </w:t>
            </w:r>
            <w:r w:rsidRPr="00275854">
              <w:rPr>
                <w:rFonts w:cstheme="minorHAnsi"/>
                <w:sz w:val="24"/>
                <w:szCs w:val="24"/>
              </w:rPr>
              <w:lastRenderedPageBreak/>
              <w:t>screen image/ sample</w:t>
            </w:r>
            <w:r w:rsidR="00FB23B2" w:rsidRPr="00275854">
              <w:rPr>
                <w:rFonts w:cstheme="minorHAnsi"/>
                <w:sz w:val="24"/>
                <w:szCs w:val="24"/>
              </w:rPr>
              <w:t xml:space="preserve"> of a portion of the inventory tracker.</w:t>
            </w:r>
          </w:p>
          <w:p w14:paraId="3DD30186" w14:textId="77777777" w:rsidR="00786452" w:rsidRDefault="00786452" w:rsidP="00C1178B">
            <w:pPr>
              <w:rPr>
                <w:rFonts w:cstheme="minorHAnsi"/>
                <w:sz w:val="24"/>
                <w:szCs w:val="24"/>
              </w:rPr>
            </w:pPr>
          </w:p>
          <w:p w14:paraId="0621E9DB" w14:textId="329E1BCD" w:rsidR="00786452" w:rsidRPr="00275854" w:rsidRDefault="00786452" w:rsidP="00C1178B">
            <w:pPr>
              <w:rPr>
                <w:rFonts w:cstheme="minorHAnsi"/>
                <w:sz w:val="24"/>
                <w:szCs w:val="24"/>
              </w:rPr>
            </w:pPr>
          </w:p>
        </w:tc>
        <w:tc>
          <w:tcPr>
            <w:tcW w:w="2013" w:type="dxa"/>
            <w:shd w:val="clear" w:color="auto" w:fill="FFFFFF" w:themeFill="background1"/>
          </w:tcPr>
          <w:p w14:paraId="5E152457" w14:textId="2E6CE2DD" w:rsidR="00886B51" w:rsidRPr="00C172AB" w:rsidRDefault="00886B51" w:rsidP="00886B51">
            <w:pPr>
              <w:rPr>
                <w:rFonts w:cstheme="minorHAnsi"/>
                <w:sz w:val="24"/>
                <w:szCs w:val="24"/>
              </w:rPr>
            </w:pPr>
          </w:p>
        </w:tc>
        <w:tc>
          <w:tcPr>
            <w:tcW w:w="3525" w:type="dxa"/>
            <w:shd w:val="clear" w:color="auto" w:fill="FFFFFF" w:themeFill="background1"/>
          </w:tcPr>
          <w:p w14:paraId="6C1FF6C5" w14:textId="13A0989A" w:rsidR="00886B51" w:rsidRPr="00C172AB" w:rsidRDefault="00886B51" w:rsidP="00886B51">
            <w:pPr>
              <w:rPr>
                <w:rFonts w:cstheme="minorHAnsi"/>
                <w:color w:val="000000" w:themeColor="text1"/>
                <w:sz w:val="24"/>
                <w:szCs w:val="24"/>
              </w:rPr>
            </w:pPr>
          </w:p>
        </w:tc>
      </w:tr>
      <w:tr w:rsidR="00886B51" w:rsidRPr="00525577" w14:paraId="161BB15C" w14:textId="77777777" w:rsidTr="00D60439">
        <w:tc>
          <w:tcPr>
            <w:tcW w:w="14263" w:type="dxa"/>
            <w:gridSpan w:val="6"/>
          </w:tcPr>
          <w:p w14:paraId="656606B1" w14:textId="164DF37A" w:rsidR="00886B51" w:rsidRPr="00275854" w:rsidRDefault="00886B51" w:rsidP="00886B51">
            <w:pPr>
              <w:rPr>
                <w:b/>
                <w:sz w:val="24"/>
                <w:szCs w:val="24"/>
              </w:rPr>
            </w:pPr>
            <w:r w:rsidRPr="00275854">
              <w:rPr>
                <w:b/>
                <w:sz w:val="24"/>
                <w:szCs w:val="24"/>
              </w:rPr>
              <w:t xml:space="preserve">Workstation, Device, and System Security </w:t>
            </w:r>
          </w:p>
        </w:tc>
      </w:tr>
      <w:tr w:rsidR="00886B51" w:rsidRPr="00525577" w14:paraId="5BB63FAC" w14:textId="77777777" w:rsidTr="00F15C5A">
        <w:tc>
          <w:tcPr>
            <w:tcW w:w="926" w:type="dxa"/>
            <w:shd w:val="clear" w:color="auto" w:fill="FFFFFF" w:themeFill="background1"/>
          </w:tcPr>
          <w:p w14:paraId="4FD76C38" w14:textId="6ED5780C" w:rsidR="00886B51" w:rsidRPr="00525577" w:rsidRDefault="00886B51" w:rsidP="00886B51">
            <w:pPr>
              <w:rPr>
                <w:sz w:val="24"/>
                <w:szCs w:val="24"/>
              </w:rPr>
            </w:pPr>
            <w:r w:rsidRPr="00525577">
              <w:rPr>
                <w:sz w:val="24"/>
                <w:szCs w:val="24"/>
              </w:rPr>
              <w:t>12.4</w:t>
            </w:r>
            <w:r w:rsidR="00944A8C">
              <w:rPr>
                <w:sz w:val="24"/>
                <w:szCs w:val="24"/>
              </w:rPr>
              <w:t>7</w:t>
            </w:r>
          </w:p>
        </w:tc>
        <w:tc>
          <w:tcPr>
            <w:tcW w:w="3283" w:type="dxa"/>
            <w:shd w:val="clear" w:color="auto" w:fill="FFFFFF" w:themeFill="background1"/>
          </w:tcPr>
          <w:p w14:paraId="045BE389" w14:textId="77777777" w:rsidR="00886B51" w:rsidRPr="00525577" w:rsidRDefault="00886B51" w:rsidP="00886B51">
            <w:pPr>
              <w:rPr>
                <w:rFonts w:cstheme="minorHAnsi"/>
                <w:color w:val="000000"/>
                <w:sz w:val="24"/>
                <w:szCs w:val="24"/>
              </w:rPr>
            </w:pPr>
            <w:r w:rsidRPr="00525577">
              <w:rPr>
                <w:rFonts w:cstheme="minorHAnsi"/>
                <w:color w:val="000000"/>
                <w:sz w:val="24"/>
                <w:szCs w:val="24"/>
              </w:rPr>
              <w:t>The CMSHP has workstation use policies or procedures in place for devices accessing PHI.</w:t>
            </w:r>
          </w:p>
          <w:p w14:paraId="165F6E0C" w14:textId="77777777" w:rsidR="00886B51" w:rsidRPr="00525577" w:rsidRDefault="00886B51" w:rsidP="00886B51">
            <w:pPr>
              <w:rPr>
                <w:rFonts w:cstheme="minorHAnsi"/>
                <w:color w:val="000000"/>
                <w:sz w:val="24"/>
                <w:szCs w:val="24"/>
              </w:rPr>
            </w:pPr>
          </w:p>
        </w:tc>
        <w:tc>
          <w:tcPr>
            <w:tcW w:w="2515" w:type="dxa"/>
            <w:shd w:val="clear" w:color="auto" w:fill="FFFFFF" w:themeFill="background1"/>
          </w:tcPr>
          <w:p w14:paraId="154ECF19" w14:textId="2EF0744C" w:rsidR="00886B51" w:rsidRPr="00525577" w:rsidRDefault="00886B51" w:rsidP="00886B51">
            <w:pPr>
              <w:rPr>
                <w:rFonts w:cstheme="minorHAnsi"/>
                <w:color w:val="000000"/>
                <w:sz w:val="24"/>
                <w:szCs w:val="24"/>
              </w:rPr>
            </w:pPr>
            <w:r w:rsidRPr="00525577">
              <w:rPr>
                <w:rFonts w:cstheme="minorHAnsi"/>
                <w:color w:val="000000"/>
                <w:sz w:val="24"/>
                <w:szCs w:val="24"/>
              </w:rPr>
              <w:t xml:space="preserve">HIPAA Security and Privacy, 45 CFR Parts 160 &amp; 164 Subparts A, B, C, D, E; </w:t>
            </w:r>
          </w:p>
          <w:p w14:paraId="660D83B2" w14:textId="71833A04" w:rsidR="00886B51" w:rsidRPr="00525577" w:rsidRDefault="00886B51" w:rsidP="00886B51">
            <w:pPr>
              <w:rPr>
                <w:rFonts w:cstheme="minorHAnsi"/>
                <w:color w:val="000000"/>
                <w:sz w:val="24"/>
                <w:szCs w:val="24"/>
              </w:rPr>
            </w:pPr>
            <w:r w:rsidRPr="00525577">
              <w:rPr>
                <w:rFonts w:cstheme="minorHAnsi"/>
                <w:color w:val="000000"/>
                <w:sz w:val="24"/>
                <w:szCs w:val="24"/>
              </w:rPr>
              <w:t>LRE/CMHSP Participant contract delegation grid; Commonly accepted IT practices</w:t>
            </w:r>
            <w:r>
              <w:rPr>
                <w:rFonts w:cstheme="minorHAnsi"/>
                <w:color w:val="000000"/>
                <w:sz w:val="24"/>
                <w:szCs w:val="24"/>
              </w:rPr>
              <w:t>.</w:t>
            </w:r>
            <w:r w:rsidRPr="00525577">
              <w:rPr>
                <w:rFonts w:cstheme="minorHAnsi"/>
                <w:color w:val="000000"/>
                <w:sz w:val="24"/>
                <w:szCs w:val="24"/>
              </w:rPr>
              <w:t xml:space="preserve"> </w:t>
            </w:r>
          </w:p>
        </w:tc>
        <w:tc>
          <w:tcPr>
            <w:tcW w:w="2001" w:type="dxa"/>
            <w:shd w:val="clear" w:color="auto" w:fill="FFFFFF" w:themeFill="background1"/>
          </w:tcPr>
          <w:p w14:paraId="0CED31D6" w14:textId="77777777" w:rsidR="00C1178B" w:rsidRPr="00275854" w:rsidRDefault="00C1178B" w:rsidP="00C1178B">
            <w:pPr>
              <w:rPr>
                <w:rFonts w:cstheme="minorHAnsi"/>
                <w:sz w:val="24"/>
                <w:szCs w:val="24"/>
              </w:rPr>
            </w:pPr>
            <w:r w:rsidRPr="00275854">
              <w:rPr>
                <w:rFonts w:cstheme="minorHAnsi"/>
                <w:sz w:val="24"/>
                <w:szCs w:val="24"/>
              </w:rPr>
              <w:t>Relevant policy &amp; procedures;</w:t>
            </w:r>
          </w:p>
          <w:p w14:paraId="2F822C7D" w14:textId="77777777" w:rsidR="00886B51" w:rsidRPr="00275854" w:rsidRDefault="00886B51" w:rsidP="00886B51">
            <w:pPr>
              <w:rPr>
                <w:rFonts w:cstheme="minorHAnsi"/>
                <w:sz w:val="24"/>
                <w:szCs w:val="24"/>
              </w:rPr>
            </w:pPr>
          </w:p>
        </w:tc>
        <w:tc>
          <w:tcPr>
            <w:tcW w:w="2013" w:type="dxa"/>
            <w:shd w:val="clear" w:color="auto" w:fill="FFFFFF" w:themeFill="background1"/>
          </w:tcPr>
          <w:p w14:paraId="2FF195AC" w14:textId="5B5B5216" w:rsidR="00886B51" w:rsidRPr="00C172AB" w:rsidRDefault="00886B51" w:rsidP="00886B51">
            <w:pPr>
              <w:rPr>
                <w:rFonts w:cstheme="minorHAnsi"/>
                <w:sz w:val="24"/>
                <w:szCs w:val="24"/>
              </w:rPr>
            </w:pPr>
          </w:p>
        </w:tc>
        <w:tc>
          <w:tcPr>
            <w:tcW w:w="3525" w:type="dxa"/>
            <w:shd w:val="clear" w:color="auto" w:fill="FFFFFF" w:themeFill="background1"/>
          </w:tcPr>
          <w:p w14:paraId="6207AE4A" w14:textId="47825694" w:rsidR="00886B51" w:rsidRPr="00C172AB" w:rsidRDefault="00886B51" w:rsidP="00886B51">
            <w:pPr>
              <w:rPr>
                <w:rFonts w:cstheme="minorHAnsi"/>
                <w:color w:val="000000" w:themeColor="text1"/>
                <w:sz w:val="24"/>
                <w:szCs w:val="24"/>
              </w:rPr>
            </w:pPr>
          </w:p>
        </w:tc>
      </w:tr>
      <w:tr w:rsidR="00886B51" w:rsidRPr="00FB74E6" w14:paraId="706B6E63" w14:textId="77777777" w:rsidTr="00F15C5A">
        <w:tc>
          <w:tcPr>
            <w:tcW w:w="926" w:type="dxa"/>
            <w:shd w:val="clear" w:color="auto" w:fill="FFFFFF" w:themeFill="background1"/>
          </w:tcPr>
          <w:p w14:paraId="43FCEF95" w14:textId="7410939B" w:rsidR="00886B51" w:rsidRPr="001D07A6" w:rsidRDefault="00886B51" w:rsidP="00886B51">
            <w:pPr>
              <w:rPr>
                <w:sz w:val="24"/>
                <w:szCs w:val="24"/>
              </w:rPr>
            </w:pPr>
            <w:r w:rsidRPr="001D07A6">
              <w:rPr>
                <w:sz w:val="24"/>
                <w:szCs w:val="24"/>
              </w:rPr>
              <w:t>12.</w:t>
            </w:r>
            <w:r w:rsidR="001E7ED5">
              <w:rPr>
                <w:sz w:val="24"/>
                <w:szCs w:val="24"/>
              </w:rPr>
              <w:t>48</w:t>
            </w:r>
          </w:p>
        </w:tc>
        <w:tc>
          <w:tcPr>
            <w:tcW w:w="3283" w:type="dxa"/>
            <w:shd w:val="clear" w:color="auto" w:fill="FFFFFF" w:themeFill="background1"/>
          </w:tcPr>
          <w:p w14:paraId="3C4C04FD" w14:textId="77777777" w:rsidR="00886B51" w:rsidRDefault="00886B51" w:rsidP="00886B51">
            <w:pPr>
              <w:rPr>
                <w:rFonts w:cstheme="minorHAnsi"/>
                <w:color w:val="000000"/>
                <w:sz w:val="24"/>
                <w:szCs w:val="24"/>
              </w:rPr>
            </w:pPr>
            <w:r w:rsidRPr="001D07A6">
              <w:rPr>
                <w:rFonts w:cstheme="minorHAnsi"/>
                <w:color w:val="000000"/>
                <w:sz w:val="24"/>
                <w:szCs w:val="24"/>
              </w:rPr>
              <w:t>The CMSHP has acceptable use policies or procedures in place for users accessing PHI.</w:t>
            </w:r>
          </w:p>
          <w:p w14:paraId="59801127" w14:textId="31E1CEDC" w:rsidR="00886B51" w:rsidRPr="001D07A6" w:rsidRDefault="00886B51" w:rsidP="00886B51">
            <w:pPr>
              <w:rPr>
                <w:rFonts w:cstheme="minorHAnsi"/>
                <w:color w:val="000000"/>
                <w:sz w:val="24"/>
                <w:szCs w:val="24"/>
              </w:rPr>
            </w:pPr>
          </w:p>
        </w:tc>
        <w:tc>
          <w:tcPr>
            <w:tcW w:w="2515" w:type="dxa"/>
            <w:vMerge w:val="restart"/>
            <w:shd w:val="clear" w:color="auto" w:fill="FFFFFF" w:themeFill="background1"/>
          </w:tcPr>
          <w:p w14:paraId="1903F244" w14:textId="3306BFD8" w:rsidR="00886B51" w:rsidRPr="00525577" w:rsidRDefault="00886B51" w:rsidP="00886B51">
            <w:pPr>
              <w:rPr>
                <w:color w:val="000000"/>
                <w:sz w:val="24"/>
                <w:szCs w:val="24"/>
              </w:rPr>
            </w:pPr>
            <w:r w:rsidRPr="00525577">
              <w:rPr>
                <w:color w:val="000000" w:themeColor="text1"/>
                <w:sz w:val="24"/>
                <w:szCs w:val="24"/>
              </w:rPr>
              <w:t xml:space="preserve">HIPAA Security and Privacy, 45 CFR Parts 160 &amp; 164 Subparts A, B, C, D, E; </w:t>
            </w:r>
          </w:p>
          <w:p w14:paraId="3ADAFD38" w14:textId="77777777" w:rsidR="00886B51" w:rsidRPr="00525577" w:rsidRDefault="00886B51" w:rsidP="00886B51">
            <w:pPr>
              <w:rPr>
                <w:color w:val="000000" w:themeColor="text1"/>
                <w:sz w:val="24"/>
                <w:szCs w:val="24"/>
              </w:rPr>
            </w:pPr>
          </w:p>
          <w:p w14:paraId="5D6306CC" w14:textId="52559939" w:rsidR="00886B51" w:rsidRPr="00525577" w:rsidRDefault="00886B51" w:rsidP="00886B51">
            <w:pPr>
              <w:rPr>
                <w:color w:val="000000"/>
                <w:sz w:val="24"/>
                <w:szCs w:val="24"/>
              </w:rPr>
            </w:pPr>
            <w:r w:rsidRPr="00525577">
              <w:rPr>
                <w:color w:val="000000" w:themeColor="text1"/>
                <w:sz w:val="24"/>
                <w:szCs w:val="24"/>
              </w:rPr>
              <w:t xml:space="preserve">LRE/CMHSP Participant contract delegation </w:t>
            </w:r>
            <w:r w:rsidRPr="00525577">
              <w:rPr>
                <w:color w:val="000000" w:themeColor="text1"/>
                <w:sz w:val="24"/>
                <w:szCs w:val="24"/>
              </w:rPr>
              <w:lastRenderedPageBreak/>
              <w:t>grid; Commonly accepted IT practices</w:t>
            </w:r>
            <w:r>
              <w:rPr>
                <w:color w:val="000000" w:themeColor="text1"/>
                <w:sz w:val="24"/>
                <w:szCs w:val="24"/>
              </w:rPr>
              <w:t>.</w:t>
            </w:r>
            <w:r w:rsidRPr="00525577">
              <w:rPr>
                <w:color w:val="000000" w:themeColor="text1"/>
                <w:sz w:val="24"/>
                <w:szCs w:val="24"/>
              </w:rPr>
              <w:t xml:space="preserve"> </w:t>
            </w:r>
          </w:p>
          <w:p w14:paraId="211EDFD5"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5B055F11" w14:textId="77777777" w:rsidR="00514734" w:rsidRPr="00275854" w:rsidRDefault="00514734" w:rsidP="00514734">
            <w:pPr>
              <w:rPr>
                <w:rFonts w:cstheme="minorHAnsi"/>
                <w:sz w:val="24"/>
                <w:szCs w:val="24"/>
              </w:rPr>
            </w:pPr>
            <w:r w:rsidRPr="00275854">
              <w:rPr>
                <w:rFonts w:cstheme="minorHAnsi"/>
                <w:sz w:val="24"/>
                <w:szCs w:val="24"/>
              </w:rPr>
              <w:lastRenderedPageBreak/>
              <w:t>Relevant policy &amp; procedures;</w:t>
            </w:r>
          </w:p>
          <w:p w14:paraId="387DBFFA" w14:textId="77777777" w:rsidR="00886B51" w:rsidRPr="00275854" w:rsidRDefault="00886B51" w:rsidP="00886B51">
            <w:pPr>
              <w:rPr>
                <w:rFonts w:cstheme="minorHAnsi"/>
                <w:sz w:val="24"/>
                <w:szCs w:val="24"/>
              </w:rPr>
            </w:pPr>
          </w:p>
        </w:tc>
        <w:tc>
          <w:tcPr>
            <w:tcW w:w="2013" w:type="dxa"/>
            <w:shd w:val="clear" w:color="auto" w:fill="FFFFFF" w:themeFill="background1"/>
          </w:tcPr>
          <w:p w14:paraId="4B3AAC3E" w14:textId="1B9918DB" w:rsidR="00886B51" w:rsidRPr="00525577" w:rsidRDefault="00886B51" w:rsidP="00886B51">
            <w:pPr>
              <w:rPr>
                <w:rFonts w:cstheme="minorHAnsi"/>
                <w:sz w:val="24"/>
                <w:szCs w:val="24"/>
              </w:rPr>
            </w:pPr>
          </w:p>
        </w:tc>
        <w:tc>
          <w:tcPr>
            <w:tcW w:w="3525" w:type="dxa"/>
            <w:shd w:val="clear" w:color="auto" w:fill="FFFFFF" w:themeFill="background1"/>
          </w:tcPr>
          <w:p w14:paraId="24EE98DF" w14:textId="6E403BA3" w:rsidR="00886B51" w:rsidRPr="00C172AB" w:rsidRDefault="00886B51" w:rsidP="00886B51">
            <w:pPr>
              <w:rPr>
                <w:rFonts w:cstheme="minorHAnsi"/>
                <w:color w:val="000000" w:themeColor="text1"/>
                <w:sz w:val="24"/>
                <w:szCs w:val="24"/>
              </w:rPr>
            </w:pPr>
          </w:p>
        </w:tc>
      </w:tr>
      <w:tr w:rsidR="00886B51" w:rsidRPr="00525577" w14:paraId="46B706F4" w14:textId="77777777" w:rsidTr="00F15C5A">
        <w:tc>
          <w:tcPr>
            <w:tcW w:w="926" w:type="dxa"/>
            <w:shd w:val="clear" w:color="auto" w:fill="FFFFFF" w:themeFill="background1"/>
          </w:tcPr>
          <w:p w14:paraId="46DD9609" w14:textId="0F4A4DA8" w:rsidR="00886B51" w:rsidRPr="00525577" w:rsidRDefault="00886B51" w:rsidP="00886B51">
            <w:pPr>
              <w:rPr>
                <w:sz w:val="24"/>
                <w:szCs w:val="24"/>
              </w:rPr>
            </w:pPr>
            <w:r w:rsidRPr="00525577">
              <w:rPr>
                <w:sz w:val="24"/>
                <w:szCs w:val="24"/>
              </w:rPr>
              <w:t>12.</w:t>
            </w:r>
            <w:r w:rsidR="001E7ED5">
              <w:rPr>
                <w:sz w:val="24"/>
                <w:szCs w:val="24"/>
              </w:rPr>
              <w:t>49</w:t>
            </w:r>
          </w:p>
        </w:tc>
        <w:tc>
          <w:tcPr>
            <w:tcW w:w="3283" w:type="dxa"/>
            <w:shd w:val="clear" w:color="auto" w:fill="FFFFFF" w:themeFill="background1"/>
          </w:tcPr>
          <w:p w14:paraId="3DD1BAB3" w14:textId="64A79ADE" w:rsidR="00886B51" w:rsidRPr="00525577" w:rsidRDefault="00886B51" w:rsidP="00886B51">
            <w:pPr>
              <w:rPr>
                <w:rFonts w:cstheme="minorHAnsi"/>
                <w:color w:val="000000"/>
                <w:sz w:val="24"/>
                <w:szCs w:val="24"/>
              </w:rPr>
            </w:pPr>
            <w:r w:rsidRPr="00525577">
              <w:rPr>
                <w:rFonts w:cstheme="minorHAnsi"/>
                <w:color w:val="000000"/>
                <w:sz w:val="24"/>
                <w:szCs w:val="24"/>
              </w:rPr>
              <w:t>The CMHSP manages a firewall and uses VLANs to prevent unauthorized remote access to systems.</w:t>
            </w:r>
          </w:p>
        </w:tc>
        <w:tc>
          <w:tcPr>
            <w:tcW w:w="2515" w:type="dxa"/>
            <w:vMerge/>
            <w:shd w:val="clear" w:color="auto" w:fill="FFFFFF" w:themeFill="background1"/>
          </w:tcPr>
          <w:p w14:paraId="31F4404B"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025339DE" w14:textId="381D286C" w:rsidR="00886B51" w:rsidRPr="00275854" w:rsidRDefault="00514734" w:rsidP="00474F22">
            <w:pPr>
              <w:rPr>
                <w:rFonts w:cstheme="minorHAnsi"/>
                <w:sz w:val="24"/>
                <w:szCs w:val="24"/>
              </w:rPr>
            </w:pPr>
            <w:r w:rsidRPr="00275854">
              <w:rPr>
                <w:rFonts w:cstheme="minorHAnsi"/>
                <w:sz w:val="24"/>
                <w:szCs w:val="24"/>
              </w:rPr>
              <w:t>Relevant policy &amp; procedures</w:t>
            </w:r>
            <w:r w:rsidR="00474F22" w:rsidRPr="00275854">
              <w:rPr>
                <w:rFonts w:cstheme="minorHAnsi"/>
                <w:sz w:val="24"/>
                <w:szCs w:val="24"/>
              </w:rPr>
              <w:t>, or other documentation.</w:t>
            </w:r>
          </w:p>
        </w:tc>
        <w:tc>
          <w:tcPr>
            <w:tcW w:w="2013" w:type="dxa"/>
            <w:shd w:val="clear" w:color="auto" w:fill="FFFFFF" w:themeFill="background1"/>
          </w:tcPr>
          <w:p w14:paraId="4DDFAB1A" w14:textId="59DA025A" w:rsidR="00886B51" w:rsidRPr="00525577" w:rsidRDefault="00886B51" w:rsidP="00886B51">
            <w:pPr>
              <w:rPr>
                <w:rFonts w:cstheme="minorHAnsi"/>
                <w:sz w:val="24"/>
                <w:szCs w:val="24"/>
              </w:rPr>
            </w:pPr>
          </w:p>
        </w:tc>
        <w:tc>
          <w:tcPr>
            <w:tcW w:w="3525" w:type="dxa"/>
            <w:shd w:val="clear" w:color="auto" w:fill="FFFFFF" w:themeFill="background1"/>
          </w:tcPr>
          <w:p w14:paraId="18B3D9CB" w14:textId="313CCE2F" w:rsidR="00886B51" w:rsidRPr="00C172AB" w:rsidRDefault="00886B51" w:rsidP="00886B51">
            <w:pPr>
              <w:rPr>
                <w:rFonts w:cstheme="minorHAnsi"/>
                <w:color w:val="000000" w:themeColor="text1"/>
                <w:sz w:val="24"/>
                <w:szCs w:val="24"/>
              </w:rPr>
            </w:pPr>
          </w:p>
        </w:tc>
      </w:tr>
      <w:tr w:rsidR="00886B51" w:rsidRPr="00525577" w14:paraId="0739955E" w14:textId="77777777" w:rsidTr="00F15C5A">
        <w:tc>
          <w:tcPr>
            <w:tcW w:w="926" w:type="dxa"/>
            <w:shd w:val="clear" w:color="auto" w:fill="FFFFFF" w:themeFill="background1"/>
          </w:tcPr>
          <w:p w14:paraId="70526F47" w14:textId="7A238708" w:rsidR="00886B51" w:rsidRPr="00525577" w:rsidRDefault="00886B51" w:rsidP="00886B51">
            <w:pPr>
              <w:rPr>
                <w:sz w:val="24"/>
                <w:szCs w:val="24"/>
              </w:rPr>
            </w:pPr>
            <w:r w:rsidRPr="00525577">
              <w:rPr>
                <w:sz w:val="24"/>
                <w:szCs w:val="24"/>
              </w:rPr>
              <w:lastRenderedPageBreak/>
              <w:t>12.5</w:t>
            </w:r>
            <w:r w:rsidR="00741FB1">
              <w:rPr>
                <w:sz w:val="24"/>
                <w:szCs w:val="24"/>
              </w:rPr>
              <w:t>0</w:t>
            </w:r>
          </w:p>
        </w:tc>
        <w:tc>
          <w:tcPr>
            <w:tcW w:w="3283" w:type="dxa"/>
            <w:shd w:val="clear" w:color="auto" w:fill="FFFFFF" w:themeFill="background1"/>
          </w:tcPr>
          <w:p w14:paraId="2583E4F1" w14:textId="1BAD9041" w:rsidR="00886B51" w:rsidRPr="00525577" w:rsidRDefault="00886B51" w:rsidP="00886B51">
            <w:pPr>
              <w:rPr>
                <w:rFonts w:cstheme="minorHAnsi"/>
                <w:color w:val="000000"/>
                <w:sz w:val="24"/>
                <w:szCs w:val="24"/>
              </w:rPr>
            </w:pPr>
            <w:r w:rsidRPr="00525577">
              <w:rPr>
                <w:rFonts w:cstheme="minorHAnsi"/>
                <w:color w:val="000000"/>
                <w:sz w:val="24"/>
                <w:szCs w:val="24"/>
              </w:rPr>
              <w:t>Physical security measures are in place to restrict access to non-user IT resources. (ex. servers, network equipment, datacenters)</w:t>
            </w:r>
          </w:p>
        </w:tc>
        <w:tc>
          <w:tcPr>
            <w:tcW w:w="2515" w:type="dxa"/>
            <w:vMerge/>
            <w:shd w:val="clear" w:color="auto" w:fill="FFFFFF" w:themeFill="background1"/>
          </w:tcPr>
          <w:p w14:paraId="4FF2A5A0"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2AC8CE2F" w14:textId="17F39BE5" w:rsidR="00886B51" w:rsidRPr="00275854" w:rsidRDefault="002151EB" w:rsidP="00886B51">
            <w:pPr>
              <w:rPr>
                <w:rFonts w:cstheme="minorHAnsi"/>
                <w:sz w:val="24"/>
                <w:szCs w:val="24"/>
              </w:rPr>
            </w:pPr>
            <w:r w:rsidRPr="00275854">
              <w:rPr>
                <w:rFonts w:cstheme="minorHAnsi"/>
                <w:sz w:val="24"/>
                <w:szCs w:val="24"/>
              </w:rPr>
              <w:t>Relevant policy &amp; procedures; Visual verification of  facility security.</w:t>
            </w:r>
          </w:p>
        </w:tc>
        <w:tc>
          <w:tcPr>
            <w:tcW w:w="2013" w:type="dxa"/>
            <w:shd w:val="clear" w:color="auto" w:fill="FFFFFF" w:themeFill="background1"/>
          </w:tcPr>
          <w:p w14:paraId="749A997E" w14:textId="4C682A9A" w:rsidR="00886B51" w:rsidRPr="00D30B7C" w:rsidRDefault="00886B51" w:rsidP="00886B51">
            <w:pPr>
              <w:rPr>
                <w:rFonts w:cstheme="minorHAnsi"/>
                <w:sz w:val="24"/>
                <w:szCs w:val="24"/>
              </w:rPr>
            </w:pPr>
          </w:p>
        </w:tc>
        <w:tc>
          <w:tcPr>
            <w:tcW w:w="3525" w:type="dxa"/>
            <w:shd w:val="clear" w:color="auto" w:fill="FFFFFF" w:themeFill="background1"/>
          </w:tcPr>
          <w:p w14:paraId="69FF6E5B" w14:textId="04BE9F32" w:rsidR="00886B51" w:rsidRPr="00D30B7C" w:rsidRDefault="00886B51" w:rsidP="00886B51">
            <w:pPr>
              <w:rPr>
                <w:rFonts w:cstheme="minorHAnsi"/>
                <w:color w:val="000000" w:themeColor="text1"/>
                <w:sz w:val="24"/>
                <w:szCs w:val="24"/>
              </w:rPr>
            </w:pPr>
          </w:p>
        </w:tc>
      </w:tr>
      <w:tr w:rsidR="00886B51" w:rsidRPr="00525577" w14:paraId="51992346" w14:textId="77777777" w:rsidTr="00F15C5A">
        <w:tc>
          <w:tcPr>
            <w:tcW w:w="926" w:type="dxa"/>
            <w:shd w:val="clear" w:color="auto" w:fill="FFFFFF" w:themeFill="background1"/>
          </w:tcPr>
          <w:p w14:paraId="554C0CA4" w14:textId="65E1B863" w:rsidR="00886B51" w:rsidRPr="00525577" w:rsidRDefault="00886B51" w:rsidP="00886B51">
            <w:pPr>
              <w:rPr>
                <w:sz w:val="24"/>
                <w:szCs w:val="24"/>
              </w:rPr>
            </w:pPr>
            <w:r w:rsidRPr="00525577">
              <w:rPr>
                <w:sz w:val="24"/>
                <w:szCs w:val="24"/>
              </w:rPr>
              <w:t>12.5</w:t>
            </w:r>
            <w:r w:rsidR="005816F9">
              <w:rPr>
                <w:sz w:val="24"/>
                <w:szCs w:val="24"/>
              </w:rPr>
              <w:t>1</w:t>
            </w:r>
          </w:p>
        </w:tc>
        <w:tc>
          <w:tcPr>
            <w:tcW w:w="3283" w:type="dxa"/>
            <w:shd w:val="clear" w:color="auto" w:fill="FFFFFF" w:themeFill="background1"/>
          </w:tcPr>
          <w:p w14:paraId="618DD5DB" w14:textId="033E0008" w:rsidR="00886B51" w:rsidRPr="00525577" w:rsidRDefault="00886B51" w:rsidP="00886B51">
            <w:pPr>
              <w:rPr>
                <w:rFonts w:cstheme="minorHAnsi"/>
                <w:color w:val="000000"/>
                <w:sz w:val="24"/>
                <w:szCs w:val="24"/>
              </w:rPr>
            </w:pPr>
            <w:r w:rsidRPr="00525577">
              <w:rPr>
                <w:rFonts w:cstheme="minorHAnsi"/>
                <w:color w:val="000000"/>
                <w:sz w:val="24"/>
                <w:szCs w:val="24"/>
              </w:rPr>
              <w:t>A password policy is in place for authenticating access to system resources containing PHI.</w:t>
            </w:r>
          </w:p>
        </w:tc>
        <w:tc>
          <w:tcPr>
            <w:tcW w:w="2515" w:type="dxa"/>
            <w:vMerge/>
            <w:shd w:val="clear" w:color="auto" w:fill="FFFFFF" w:themeFill="background1"/>
          </w:tcPr>
          <w:p w14:paraId="19520A14"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7B595ABB" w14:textId="258F674A" w:rsidR="00886B51" w:rsidRPr="00275854" w:rsidRDefault="00BD568B" w:rsidP="00886B51">
            <w:pPr>
              <w:rPr>
                <w:rFonts w:cstheme="minorHAnsi"/>
                <w:sz w:val="24"/>
                <w:szCs w:val="24"/>
              </w:rPr>
            </w:pPr>
            <w:r w:rsidRPr="00275854">
              <w:rPr>
                <w:rFonts w:cstheme="minorHAnsi"/>
                <w:sz w:val="24"/>
                <w:szCs w:val="24"/>
              </w:rPr>
              <w:t xml:space="preserve">Relevant policy &amp; procedures; </w:t>
            </w:r>
            <w:r w:rsidR="005177DD" w:rsidRPr="00275854">
              <w:rPr>
                <w:rFonts w:cstheme="minorHAnsi"/>
                <w:sz w:val="24"/>
                <w:szCs w:val="24"/>
              </w:rPr>
              <w:t>Password rules and min length</w:t>
            </w:r>
            <w:r w:rsidRPr="00275854">
              <w:rPr>
                <w:rFonts w:cstheme="minorHAnsi"/>
                <w:sz w:val="24"/>
                <w:szCs w:val="24"/>
              </w:rPr>
              <w:t>.</w:t>
            </w:r>
          </w:p>
        </w:tc>
        <w:tc>
          <w:tcPr>
            <w:tcW w:w="2013" w:type="dxa"/>
            <w:shd w:val="clear" w:color="auto" w:fill="FFFFFF" w:themeFill="background1"/>
          </w:tcPr>
          <w:p w14:paraId="2DFAC45A" w14:textId="533744B0" w:rsidR="00886B51" w:rsidRPr="001D07A6" w:rsidRDefault="00886B51" w:rsidP="00886B51">
            <w:pPr>
              <w:rPr>
                <w:rFonts w:cstheme="minorHAnsi"/>
                <w:sz w:val="24"/>
                <w:szCs w:val="24"/>
              </w:rPr>
            </w:pPr>
            <w:r>
              <w:rPr>
                <w:rFonts w:cstheme="minorHAnsi"/>
                <w:sz w:val="24"/>
                <w:szCs w:val="24"/>
              </w:rPr>
              <w:t xml:space="preserve"> </w:t>
            </w:r>
          </w:p>
        </w:tc>
        <w:tc>
          <w:tcPr>
            <w:tcW w:w="3525" w:type="dxa"/>
            <w:shd w:val="clear" w:color="auto" w:fill="FFFFFF" w:themeFill="background1"/>
          </w:tcPr>
          <w:p w14:paraId="084B7376" w14:textId="1FEDE488" w:rsidR="00886B51" w:rsidRPr="00D30B7C" w:rsidRDefault="00886B51" w:rsidP="00D30B7C">
            <w:pPr>
              <w:rPr>
                <w:rFonts w:cstheme="minorHAnsi"/>
                <w:color w:val="000000" w:themeColor="text1"/>
                <w:sz w:val="24"/>
                <w:szCs w:val="24"/>
              </w:rPr>
            </w:pPr>
          </w:p>
        </w:tc>
      </w:tr>
      <w:tr w:rsidR="00886B51" w:rsidRPr="00525577" w14:paraId="35581D3A" w14:textId="77777777" w:rsidTr="00F15C5A">
        <w:tc>
          <w:tcPr>
            <w:tcW w:w="926" w:type="dxa"/>
            <w:shd w:val="clear" w:color="auto" w:fill="FFFFFF" w:themeFill="background1"/>
          </w:tcPr>
          <w:p w14:paraId="534D02DA" w14:textId="5428F70A" w:rsidR="00886B51" w:rsidRPr="00525577" w:rsidRDefault="00886B51" w:rsidP="00886B51">
            <w:pPr>
              <w:rPr>
                <w:sz w:val="24"/>
                <w:szCs w:val="24"/>
              </w:rPr>
            </w:pPr>
            <w:r w:rsidRPr="00525577">
              <w:rPr>
                <w:sz w:val="24"/>
                <w:szCs w:val="24"/>
              </w:rPr>
              <w:t>12.5</w:t>
            </w:r>
            <w:r w:rsidR="005816F9">
              <w:rPr>
                <w:sz w:val="24"/>
                <w:szCs w:val="24"/>
              </w:rPr>
              <w:t>2</w:t>
            </w:r>
          </w:p>
        </w:tc>
        <w:tc>
          <w:tcPr>
            <w:tcW w:w="3283" w:type="dxa"/>
            <w:shd w:val="clear" w:color="auto" w:fill="FFFFFF" w:themeFill="background1"/>
          </w:tcPr>
          <w:p w14:paraId="4C734F25" w14:textId="408982DC" w:rsidR="00886B51" w:rsidRPr="00525577" w:rsidRDefault="00886B51" w:rsidP="00886B51">
            <w:pPr>
              <w:rPr>
                <w:rFonts w:cstheme="minorHAnsi"/>
                <w:color w:val="000000"/>
                <w:sz w:val="24"/>
                <w:szCs w:val="24"/>
              </w:rPr>
            </w:pPr>
            <w:r w:rsidRPr="00525577">
              <w:rPr>
                <w:rFonts w:cstheme="minorHAnsi"/>
                <w:color w:val="000000"/>
                <w:sz w:val="24"/>
                <w:szCs w:val="24"/>
              </w:rPr>
              <w:t>Policies and procedures are in place for IT resource acquisition including new hardware and licensing.</w:t>
            </w:r>
          </w:p>
        </w:tc>
        <w:tc>
          <w:tcPr>
            <w:tcW w:w="2515" w:type="dxa"/>
            <w:vMerge/>
            <w:shd w:val="clear" w:color="auto" w:fill="FFFFFF" w:themeFill="background1"/>
          </w:tcPr>
          <w:p w14:paraId="7EB01222"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43B49E6F" w14:textId="15D29345" w:rsidR="00886B51" w:rsidRPr="00275854" w:rsidRDefault="00783605" w:rsidP="00886B51">
            <w:pPr>
              <w:rPr>
                <w:rFonts w:cstheme="minorHAnsi"/>
                <w:sz w:val="24"/>
                <w:szCs w:val="24"/>
              </w:rPr>
            </w:pPr>
            <w:r w:rsidRPr="00275854">
              <w:rPr>
                <w:rFonts w:cstheme="minorHAnsi"/>
                <w:sz w:val="24"/>
                <w:szCs w:val="24"/>
              </w:rPr>
              <w:t>Relevant policy &amp; procedures.</w:t>
            </w:r>
          </w:p>
        </w:tc>
        <w:tc>
          <w:tcPr>
            <w:tcW w:w="2013" w:type="dxa"/>
            <w:shd w:val="clear" w:color="auto" w:fill="FFFFFF" w:themeFill="background1"/>
          </w:tcPr>
          <w:p w14:paraId="032EDA60" w14:textId="0A52FF9D" w:rsidR="00886B51" w:rsidRPr="00D30B7C" w:rsidRDefault="00886B51" w:rsidP="00886B51">
            <w:pPr>
              <w:rPr>
                <w:rFonts w:cstheme="minorHAnsi"/>
                <w:sz w:val="24"/>
                <w:szCs w:val="24"/>
              </w:rPr>
            </w:pPr>
          </w:p>
        </w:tc>
        <w:tc>
          <w:tcPr>
            <w:tcW w:w="3525" w:type="dxa"/>
            <w:shd w:val="clear" w:color="auto" w:fill="FFFFFF" w:themeFill="background1"/>
          </w:tcPr>
          <w:p w14:paraId="377C4461" w14:textId="0465050F" w:rsidR="00886B51" w:rsidRPr="00D30B7C" w:rsidRDefault="00886B51" w:rsidP="00886B51">
            <w:pPr>
              <w:rPr>
                <w:rFonts w:cstheme="minorHAnsi"/>
                <w:color w:val="000000" w:themeColor="text1"/>
                <w:sz w:val="24"/>
                <w:szCs w:val="24"/>
              </w:rPr>
            </w:pPr>
          </w:p>
        </w:tc>
      </w:tr>
      <w:tr w:rsidR="00886B51" w:rsidRPr="00525577" w14:paraId="76365EDE" w14:textId="77777777" w:rsidTr="00F15C5A">
        <w:tc>
          <w:tcPr>
            <w:tcW w:w="926" w:type="dxa"/>
            <w:shd w:val="clear" w:color="auto" w:fill="FFFFFF" w:themeFill="background1"/>
          </w:tcPr>
          <w:p w14:paraId="4C33F108" w14:textId="07B8040E" w:rsidR="00886B51" w:rsidRPr="001D07A6" w:rsidRDefault="00886B51" w:rsidP="00886B51">
            <w:pPr>
              <w:rPr>
                <w:sz w:val="24"/>
                <w:szCs w:val="24"/>
              </w:rPr>
            </w:pPr>
            <w:r w:rsidRPr="001D07A6">
              <w:rPr>
                <w:sz w:val="24"/>
                <w:szCs w:val="24"/>
              </w:rPr>
              <w:t>12.5</w:t>
            </w:r>
            <w:r w:rsidR="00D612BF">
              <w:rPr>
                <w:sz w:val="24"/>
                <w:szCs w:val="24"/>
              </w:rPr>
              <w:t>3</w:t>
            </w:r>
          </w:p>
        </w:tc>
        <w:tc>
          <w:tcPr>
            <w:tcW w:w="3283" w:type="dxa"/>
            <w:shd w:val="clear" w:color="auto" w:fill="FFFFFF" w:themeFill="background1"/>
          </w:tcPr>
          <w:p w14:paraId="7FB28CB4" w14:textId="26C7075B" w:rsidR="00886B51" w:rsidRPr="001D07A6" w:rsidRDefault="00886B51" w:rsidP="00886B51">
            <w:pPr>
              <w:rPr>
                <w:rFonts w:cstheme="minorHAnsi"/>
                <w:color w:val="000000"/>
                <w:sz w:val="24"/>
                <w:szCs w:val="24"/>
              </w:rPr>
            </w:pPr>
            <w:r w:rsidRPr="001D07A6">
              <w:rPr>
                <w:rFonts w:cstheme="minorHAnsi"/>
                <w:color w:val="000000"/>
                <w:sz w:val="24"/>
                <w:szCs w:val="24"/>
              </w:rPr>
              <w:t xml:space="preserve">The CMHSP has a refresh cycle in place for replacing obsolete and depreciated IT resources. </w:t>
            </w:r>
          </w:p>
        </w:tc>
        <w:tc>
          <w:tcPr>
            <w:tcW w:w="2515" w:type="dxa"/>
            <w:vMerge/>
            <w:shd w:val="clear" w:color="auto" w:fill="FFFFFF" w:themeFill="background1"/>
          </w:tcPr>
          <w:p w14:paraId="7FCCDC8F"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71364DDC" w14:textId="20C3E1A0" w:rsidR="00886B51" w:rsidRPr="00275854" w:rsidRDefault="0021644A" w:rsidP="00886B51">
            <w:pPr>
              <w:rPr>
                <w:rFonts w:cstheme="minorHAnsi"/>
                <w:sz w:val="24"/>
                <w:szCs w:val="24"/>
              </w:rPr>
            </w:pPr>
            <w:r w:rsidRPr="00275854">
              <w:rPr>
                <w:rFonts w:cstheme="minorHAnsi"/>
                <w:sz w:val="24"/>
                <w:szCs w:val="24"/>
              </w:rPr>
              <w:t xml:space="preserve">Relevant policy &amp; procedures; </w:t>
            </w:r>
            <w:r w:rsidR="00824C4D" w:rsidRPr="00275854">
              <w:rPr>
                <w:rFonts w:cstheme="minorHAnsi"/>
                <w:sz w:val="24"/>
                <w:szCs w:val="24"/>
              </w:rPr>
              <w:t>R</w:t>
            </w:r>
            <w:r w:rsidRPr="00275854">
              <w:rPr>
                <w:rFonts w:cstheme="minorHAnsi"/>
                <w:sz w:val="24"/>
                <w:szCs w:val="24"/>
              </w:rPr>
              <w:t xml:space="preserve">efresh </w:t>
            </w:r>
            <w:r w:rsidR="009F7DFE" w:rsidRPr="00275854">
              <w:rPr>
                <w:rFonts w:cstheme="minorHAnsi"/>
                <w:sz w:val="24"/>
                <w:szCs w:val="24"/>
              </w:rPr>
              <w:t xml:space="preserve">schedule; </w:t>
            </w:r>
            <w:r w:rsidR="00824C4D" w:rsidRPr="00275854">
              <w:rPr>
                <w:rFonts w:cstheme="minorHAnsi"/>
                <w:sz w:val="24"/>
                <w:szCs w:val="24"/>
              </w:rPr>
              <w:t>Equipment procurement process.</w:t>
            </w:r>
          </w:p>
        </w:tc>
        <w:tc>
          <w:tcPr>
            <w:tcW w:w="2013" w:type="dxa"/>
            <w:shd w:val="clear" w:color="auto" w:fill="FFFFFF" w:themeFill="background1"/>
          </w:tcPr>
          <w:p w14:paraId="4B55F120" w14:textId="2D24DE30" w:rsidR="00886B51" w:rsidRPr="00525577" w:rsidRDefault="00886B51" w:rsidP="00886B51">
            <w:pPr>
              <w:rPr>
                <w:rFonts w:cstheme="minorHAnsi"/>
                <w:sz w:val="24"/>
                <w:szCs w:val="24"/>
              </w:rPr>
            </w:pPr>
          </w:p>
        </w:tc>
        <w:tc>
          <w:tcPr>
            <w:tcW w:w="3525" w:type="dxa"/>
            <w:shd w:val="clear" w:color="auto" w:fill="FFFFFF" w:themeFill="background1"/>
          </w:tcPr>
          <w:p w14:paraId="3B102A5F" w14:textId="327FC726" w:rsidR="00886B51" w:rsidRPr="00D30B7C" w:rsidRDefault="00886B51" w:rsidP="00D30B7C">
            <w:pPr>
              <w:rPr>
                <w:rFonts w:cstheme="minorHAnsi"/>
                <w:color w:val="000000" w:themeColor="text1"/>
                <w:sz w:val="24"/>
                <w:szCs w:val="24"/>
              </w:rPr>
            </w:pPr>
          </w:p>
        </w:tc>
      </w:tr>
      <w:tr w:rsidR="00886B51" w:rsidRPr="00525577" w14:paraId="76810231" w14:textId="77777777" w:rsidTr="00F15C5A">
        <w:tc>
          <w:tcPr>
            <w:tcW w:w="926" w:type="dxa"/>
            <w:shd w:val="clear" w:color="auto" w:fill="FFFFFF" w:themeFill="background1"/>
          </w:tcPr>
          <w:p w14:paraId="33633A02" w14:textId="244A4CD2" w:rsidR="00886B51" w:rsidRPr="001D07A6" w:rsidRDefault="00886B51" w:rsidP="00886B51">
            <w:pPr>
              <w:rPr>
                <w:sz w:val="24"/>
                <w:szCs w:val="24"/>
              </w:rPr>
            </w:pPr>
            <w:r w:rsidRPr="001D07A6">
              <w:rPr>
                <w:sz w:val="24"/>
                <w:szCs w:val="24"/>
              </w:rPr>
              <w:t>12.5</w:t>
            </w:r>
            <w:r w:rsidR="00D612BF">
              <w:rPr>
                <w:sz w:val="24"/>
                <w:szCs w:val="24"/>
              </w:rPr>
              <w:t>4</w:t>
            </w:r>
          </w:p>
        </w:tc>
        <w:tc>
          <w:tcPr>
            <w:tcW w:w="3283" w:type="dxa"/>
            <w:shd w:val="clear" w:color="auto" w:fill="FFFFFF" w:themeFill="background1"/>
          </w:tcPr>
          <w:p w14:paraId="7B105E7D" w14:textId="77777777" w:rsidR="00886B51" w:rsidRDefault="00886B51" w:rsidP="00886B51">
            <w:pPr>
              <w:rPr>
                <w:rFonts w:cstheme="minorHAnsi"/>
                <w:color w:val="000000"/>
                <w:sz w:val="24"/>
                <w:szCs w:val="24"/>
              </w:rPr>
            </w:pPr>
            <w:r w:rsidRPr="001D07A6">
              <w:rPr>
                <w:rFonts w:cstheme="minorHAnsi"/>
                <w:color w:val="000000"/>
                <w:sz w:val="24"/>
                <w:szCs w:val="24"/>
              </w:rPr>
              <w:t xml:space="preserve">The CMHSP has a policy or procedure in place for disposing of electronic devices and media that contain PHI. </w:t>
            </w:r>
            <w:r w:rsidRPr="001D07A6">
              <w:rPr>
                <w:rFonts w:cstheme="minorHAnsi"/>
                <w:color w:val="000000"/>
                <w:sz w:val="24"/>
                <w:szCs w:val="24"/>
              </w:rPr>
              <w:lastRenderedPageBreak/>
              <w:t xml:space="preserve">(PCs, laptops, </w:t>
            </w:r>
            <w:r w:rsidRPr="00EE49FC">
              <w:rPr>
                <w:rFonts w:cstheme="minorHAnsi"/>
                <w:color w:val="000000"/>
                <w:sz w:val="24"/>
                <w:szCs w:val="24"/>
              </w:rPr>
              <w:t>mobile devices</w:t>
            </w:r>
            <w:r>
              <w:rPr>
                <w:rFonts w:cstheme="minorHAnsi"/>
                <w:color w:val="000000"/>
                <w:sz w:val="24"/>
                <w:szCs w:val="24"/>
              </w:rPr>
              <w:t xml:space="preserve"> </w:t>
            </w:r>
            <w:r w:rsidRPr="001D07A6">
              <w:rPr>
                <w:rFonts w:cstheme="minorHAnsi"/>
                <w:color w:val="000000"/>
                <w:sz w:val="24"/>
                <w:szCs w:val="24"/>
              </w:rPr>
              <w:t>disks, memory cards, flash drives, etc.)</w:t>
            </w:r>
          </w:p>
          <w:p w14:paraId="00B51D98" w14:textId="450DF78F" w:rsidR="00C756AA" w:rsidRPr="001D07A6" w:rsidRDefault="00C756AA" w:rsidP="00886B51">
            <w:pPr>
              <w:rPr>
                <w:rFonts w:cstheme="minorHAnsi"/>
                <w:color w:val="000000"/>
                <w:sz w:val="24"/>
                <w:szCs w:val="24"/>
              </w:rPr>
            </w:pPr>
          </w:p>
        </w:tc>
        <w:tc>
          <w:tcPr>
            <w:tcW w:w="2515" w:type="dxa"/>
            <w:vMerge/>
            <w:shd w:val="clear" w:color="auto" w:fill="FFFFFF" w:themeFill="background1"/>
          </w:tcPr>
          <w:p w14:paraId="3F3D12E8"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250B1B16" w14:textId="15B38A39" w:rsidR="00886B51" w:rsidRPr="00275854" w:rsidRDefault="00824C4D" w:rsidP="00886B51">
            <w:pPr>
              <w:rPr>
                <w:rFonts w:cstheme="minorHAnsi"/>
                <w:sz w:val="24"/>
                <w:szCs w:val="24"/>
              </w:rPr>
            </w:pPr>
            <w:r w:rsidRPr="00275854">
              <w:rPr>
                <w:rFonts w:cstheme="minorHAnsi"/>
                <w:sz w:val="24"/>
                <w:szCs w:val="24"/>
              </w:rPr>
              <w:t>Relevant policy &amp; procedures.</w:t>
            </w:r>
          </w:p>
        </w:tc>
        <w:tc>
          <w:tcPr>
            <w:tcW w:w="2013" w:type="dxa"/>
            <w:shd w:val="clear" w:color="auto" w:fill="FFFFFF" w:themeFill="background1"/>
          </w:tcPr>
          <w:p w14:paraId="361AE0E7" w14:textId="7A6C9B18" w:rsidR="00886B51" w:rsidRPr="00525577" w:rsidRDefault="00886B51" w:rsidP="00886B51">
            <w:pPr>
              <w:rPr>
                <w:rFonts w:cstheme="minorHAnsi"/>
                <w:sz w:val="24"/>
                <w:szCs w:val="24"/>
              </w:rPr>
            </w:pPr>
          </w:p>
        </w:tc>
        <w:tc>
          <w:tcPr>
            <w:tcW w:w="3525" w:type="dxa"/>
            <w:shd w:val="clear" w:color="auto" w:fill="FFFFFF" w:themeFill="background1"/>
          </w:tcPr>
          <w:p w14:paraId="4032C374" w14:textId="6B07C735" w:rsidR="00886B51" w:rsidRPr="00D30B7C" w:rsidRDefault="00886B51" w:rsidP="00886B51">
            <w:pPr>
              <w:rPr>
                <w:rFonts w:cstheme="minorHAnsi"/>
                <w:color w:val="000000" w:themeColor="text1"/>
                <w:sz w:val="24"/>
                <w:szCs w:val="24"/>
              </w:rPr>
            </w:pPr>
          </w:p>
        </w:tc>
      </w:tr>
      <w:tr w:rsidR="00E342CE" w:rsidRPr="00525577" w14:paraId="2D11386C" w14:textId="77777777" w:rsidTr="00F15C5A">
        <w:tc>
          <w:tcPr>
            <w:tcW w:w="926" w:type="dxa"/>
            <w:shd w:val="clear" w:color="auto" w:fill="FFFFFF" w:themeFill="background1"/>
          </w:tcPr>
          <w:p w14:paraId="39118EA2" w14:textId="355CF73E" w:rsidR="00275854" w:rsidRPr="00EE49FC" w:rsidRDefault="00E342CE" w:rsidP="00886B51">
            <w:pPr>
              <w:rPr>
                <w:sz w:val="24"/>
                <w:szCs w:val="24"/>
              </w:rPr>
            </w:pPr>
            <w:r w:rsidRPr="00EE49FC">
              <w:rPr>
                <w:sz w:val="24"/>
                <w:szCs w:val="24"/>
              </w:rPr>
              <w:t>12.5</w:t>
            </w:r>
            <w:r w:rsidR="00667C93" w:rsidRPr="00EE49FC">
              <w:rPr>
                <w:sz w:val="24"/>
                <w:szCs w:val="24"/>
              </w:rPr>
              <w:t>5</w:t>
            </w:r>
          </w:p>
        </w:tc>
        <w:tc>
          <w:tcPr>
            <w:tcW w:w="3283" w:type="dxa"/>
            <w:shd w:val="clear" w:color="auto" w:fill="FFFFFF" w:themeFill="background1"/>
          </w:tcPr>
          <w:p w14:paraId="6115DEE3" w14:textId="77777777" w:rsidR="00D55637" w:rsidRDefault="006755A6" w:rsidP="00886B51">
            <w:pPr>
              <w:rPr>
                <w:rFonts w:cstheme="minorHAnsi"/>
                <w:color w:val="000000"/>
                <w:sz w:val="24"/>
                <w:szCs w:val="24"/>
              </w:rPr>
            </w:pPr>
            <w:r w:rsidRPr="00EE49FC">
              <w:rPr>
                <w:rFonts w:cstheme="minorHAnsi"/>
                <w:color w:val="000000"/>
                <w:sz w:val="24"/>
                <w:szCs w:val="24"/>
              </w:rPr>
              <w:t>Data centers</w:t>
            </w:r>
            <w:r w:rsidR="00B442FE" w:rsidRPr="00EE49FC">
              <w:rPr>
                <w:rFonts w:cstheme="minorHAnsi"/>
                <w:color w:val="000000"/>
                <w:sz w:val="24"/>
                <w:szCs w:val="24"/>
              </w:rPr>
              <w:t>, backup/recovery</w:t>
            </w:r>
            <w:r w:rsidR="00A611FB" w:rsidRPr="00EE49FC">
              <w:rPr>
                <w:rFonts w:cstheme="minorHAnsi"/>
                <w:color w:val="000000"/>
                <w:sz w:val="24"/>
                <w:szCs w:val="24"/>
              </w:rPr>
              <w:t xml:space="preserve"> systems,</w:t>
            </w:r>
            <w:r w:rsidRPr="00EE49FC">
              <w:rPr>
                <w:rFonts w:cstheme="minorHAnsi"/>
                <w:color w:val="000000"/>
                <w:sz w:val="24"/>
                <w:szCs w:val="24"/>
              </w:rPr>
              <w:t xml:space="preserve"> </w:t>
            </w:r>
            <w:r w:rsidR="00C01B3B" w:rsidRPr="00EE49FC">
              <w:rPr>
                <w:rFonts w:cstheme="minorHAnsi"/>
                <w:color w:val="000000"/>
                <w:sz w:val="24"/>
                <w:szCs w:val="24"/>
              </w:rPr>
              <w:t xml:space="preserve">and hosted systems </w:t>
            </w:r>
            <w:r w:rsidRPr="00EE49FC">
              <w:rPr>
                <w:rFonts w:cstheme="minorHAnsi"/>
                <w:color w:val="000000"/>
                <w:sz w:val="24"/>
                <w:szCs w:val="24"/>
              </w:rPr>
              <w:t xml:space="preserve">containing </w:t>
            </w:r>
            <w:r w:rsidR="00672727" w:rsidRPr="00EE49FC">
              <w:rPr>
                <w:rFonts w:cstheme="minorHAnsi"/>
                <w:color w:val="000000"/>
                <w:sz w:val="24"/>
                <w:szCs w:val="24"/>
              </w:rPr>
              <w:t>S</w:t>
            </w:r>
            <w:r w:rsidRPr="00EE49FC">
              <w:rPr>
                <w:rFonts w:cstheme="minorHAnsi"/>
                <w:color w:val="000000"/>
                <w:sz w:val="24"/>
                <w:szCs w:val="24"/>
              </w:rPr>
              <w:t xml:space="preserve">tate </w:t>
            </w:r>
            <w:r w:rsidR="00672727" w:rsidRPr="00EE49FC">
              <w:rPr>
                <w:rFonts w:cstheme="minorHAnsi"/>
                <w:color w:val="000000"/>
                <w:sz w:val="24"/>
                <w:szCs w:val="24"/>
              </w:rPr>
              <w:t>D</w:t>
            </w:r>
            <w:r w:rsidRPr="00EE49FC">
              <w:rPr>
                <w:rFonts w:cstheme="minorHAnsi"/>
                <w:color w:val="000000"/>
                <w:sz w:val="24"/>
                <w:szCs w:val="24"/>
              </w:rPr>
              <w:t>ata are securely hosted, administered, and accessed in data centers located within the continental United States.</w:t>
            </w:r>
            <w:r w:rsidR="009326F1" w:rsidRPr="00EE49FC">
              <w:rPr>
                <w:rFonts w:cstheme="minorHAnsi"/>
                <w:color w:val="000000"/>
                <w:sz w:val="24"/>
                <w:szCs w:val="24"/>
              </w:rPr>
              <w:t xml:space="preserve"> </w:t>
            </w:r>
          </w:p>
          <w:p w14:paraId="766E5918" w14:textId="77777777" w:rsidR="00D55637" w:rsidRDefault="00D55637" w:rsidP="00886B51">
            <w:pPr>
              <w:rPr>
                <w:rFonts w:cstheme="minorHAnsi"/>
                <w:color w:val="000000"/>
                <w:sz w:val="24"/>
                <w:szCs w:val="24"/>
              </w:rPr>
            </w:pPr>
          </w:p>
          <w:p w14:paraId="18C30854" w14:textId="77777777" w:rsidR="00E342CE" w:rsidRDefault="009326F1" w:rsidP="00886B51">
            <w:pPr>
              <w:rPr>
                <w:rFonts w:cstheme="minorHAnsi"/>
                <w:color w:val="000000"/>
                <w:sz w:val="24"/>
                <w:szCs w:val="24"/>
              </w:rPr>
            </w:pPr>
            <w:r w:rsidRPr="00EE49FC">
              <w:rPr>
                <w:rFonts w:cstheme="minorHAnsi"/>
                <w:color w:val="000000"/>
                <w:sz w:val="24"/>
                <w:szCs w:val="24"/>
              </w:rPr>
              <w:t xml:space="preserve">MDHHS </w:t>
            </w:r>
            <w:r w:rsidR="0051735B" w:rsidRPr="00EE49FC">
              <w:rPr>
                <w:rFonts w:cstheme="minorHAnsi"/>
                <w:color w:val="000000"/>
                <w:sz w:val="24"/>
                <w:szCs w:val="24"/>
              </w:rPr>
              <w:t>requires all Contractors and subcontractors to be housed and staffed within the United States of America. There will be no offshore outsourcing; all contract activities by Contractor, subcontractor, or vendor must be performed within the United States.</w:t>
            </w:r>
          </w:p>
          <w:p w14:paraId="7199C260" w14:textId="1F14A799" w:rsidR="002835A0" w:rsidRPr="00EE49FC" w:rsidRDefault="002835A0" w:rsidP="00886B51">
            <w:pPr>
              <w:rPr>
                <w:rFonts w:cstheme="minorHAnsi"/>
                <w:color w:val="000000"/>
                <w:sz w:val="24"/>
                <w:szCs w:val="24"/>
              </w:rPr>
            </w:pPr>
          </w:p>
        </w:tc>
        <w:tc>
          <w:tcPr>
            <w:tcW w:w="2515" w:type="dxa"/>
            <w:shd w:val="clear" w:color="auto" w:fill="FFFFFF" w:themeFill="background1"/>
          </w:tcPr>
          <w:p w14:paraId="156FF60E" w14:textId="0404A4AA" w:rsidR="00FF5998" w:rsidRPr="00275854" w:rsidRDefault="00FF5998" w:rsidP="00FF5998">
            <w:pPr>
              <w:rPr>
                <w:rFonts w:cstheme="minorHAnsi"/>
                <w:sz w:val="23"/>
                <w:szCs w:val="23"/>
              </w:rPr>
            </w:pPr>
            <w:r w:rsidRPr="00275854">
              <w:rPr>
                <w:rFonts w:cstheme="minorHAnsi"/>
                <w:sz w:val="23"/>
                <w:szCs w:val="23"/>
              </w:rPr>
              <w:t>MDHHS/PIHP contract</w:t>
            </w:r>
            <w:r w:rsidR="001F5AC8">
              <w:rPr>
                <w:rFonts w:cstheme="minorHAnsi"/>
                <w:sz w:val="23"/>
                <w:szCs w:val="23"/>
              </w:rPr>
              <w:t>:</w:t>
            </w:r>
            <w:r w:rsidRPr="00275854">
              <w:rPr>
                <w:rFonts w:cstheme="minorHAnsi"/>
                <w:sz w:val="23"/>
                <w:szCs w:val="23"/>
              </w:rPr>
              <w:t xml:space="preserve"> </w:t>
            </w:r>
          </w:p>
          <w:p w14:paraId="59ECB8D4" w14:textId="77777777" w:rsidR="00E42DC6" w:rsidRPr="00275854" w:rsidRDefault="00E42DC6" w:rsidP="00FF5998">
            <w:pPr>
              <w:rPr>
                <w:rFonts w:cstheme="minorHAnsi"/>
                <w:sz w:val="23"/>
                <w:szCs w:val="23"/>
              </w:rPr>
            </w:pPr>
          </w:p>
          <w:p w14:paraId="7B917369" w14:textId="0A073F5A" w:rsidR="00D0212D" w:rsidRPr="00165BF9" w:rsidRDefault="00764BD9" w:rsidP="00886B51">
            <w:pPr>
              <w:rPr>
                <w:rFonts w:cstheme="minorHAnsi"/>
                <w:color w:val="000000"/>
                <w:sz w:val="23"/>
                <w:szCs w:val="23"/>
              </w:rPr>
            </w:pPr>
            <w:r w:rsidRPr="00275854">
              <w:rPr>
                <w:rFonts w:cstheme="minorHAnsi"/>
                <w:color w:val="000000"/>
                <w:sz w:val="23"/>
                <w:szCs w:val="23"/>
              </w:rPr>
              <w:t>Schedule A §Q - U.S. Staffing/Data Center/No Offshore Outsourcing</w:t>
            </w:r>
          </w:p>
          <w:p w14:paraId="6DE5AF8F" w14:textId="77777777" w:rsidR="00D0212D" w:rsidRDefault="00D0212D" w:rsidP="00886B51">
            <w:pPr>
              <w:rPr>
                <w:rFonts w:cstheme="minorHAnsi"/>
                <w:color w:val="000000"/>
                <w:sz w:val="24"/>
                <w:szCs w:val="24"/>
              </w:rPr>
            </w:pPr>
          </w:p>
          <w:p w14:paraId="7B4D56B5" w14:textId="1DD772E3" w:rsidR="00D0212D" w:rsidRPr="00275854" w:rsidRDefault="00212DCF" w:rsidP="00886B51">
            <w:pPr>
              <w:rPr>
                <w:rFonts w:cstheme="minorHAnsi"/>
                <w:color w:val="000000"/>
                <w:sz w:val="23"/>
                <w:szCs w:val="23"/>
              </w:rPr>
            </w:pPr>
            <w:r w:rsidRPr="00275854">
              <w:rPr>
                <w:rFonts w:cstheme="minorHAnsi"/>
                <w:color w:val="000000"/>
                <w:sz w:val="23"/>
                <w:szCs w:val="23"/>
              </w:rPr>
              <w:t>Schedule A §1.1.H - Hosting: U.S. Location / No Offshore</w:t>
            </w:r>
          </w:p>
          <w:p w14:paraId="74BEF0AD" w14:textId="77777777" w:rsidR="00D0212D" w:rsidRPr="00275854" w:rsidRDefault="00D0212D" w:rsidP="00886B51">
            <w:pPr>
              <w:rPr>
                <w:rFonts w:cstheme="minorHAnsi"/>
                <w:color w:val="000000"/>
                <w:sz w:val="24"/>
                <w:szCs w:val="24"/>
              </w:rPr>
            </w:pPr>
          </w:p>
          <w:p w14:paraId="7B11DC6F" w14:textId="77777777" w:rsidR="00D0212D" w:rsidRDefault="00D0212D" w:rsidP="00886B51">
            <w:pPr>
              <w:rPr>
                <w:rFonts w:cstheme="minorHAnsi"/>
                <w:color w:val="000000"/>
                <w:sz w:val="23"/>
                <w:szCs w:val="23"/>
              </w:rPr>
            </w:pPr>
            <w:r w:rsidRPr="00275854">
              <w:rPr>
                <w:rFonts w:cstheme="minorHAnsi"/>
                <w:color w:val="000000"/>
                <w:sz w:val="23"/>
                <w:szCs w:val="23"/>
              </w:rPr>
              <w:t>Schedule A §2 - Use of Subcontractors: U.S. Location / No Offshore</w:t>
            </w:r>
          </w:p>
          <w:p w14:paraId="4FA79FAF" w14:textId="77777777" w:rsidR="00212DCF" w:rsidRDefault="00212DCF" w:rsidP="00886B51">
            <w:pPr>
              <w:rPr>
                <w:rFonts w:cstheme="minorHAnsi"/>
                <w:color w:val="000000"/>
                <w:sz w:val="23"/>
                <w:szCs w:val="23"/>
              </w:rPr>
            </w:pPr>
          </w:p>
          <w:p w14:paraId="32C2E1CD" w14:textId="31DB54EF" w:rsidR="00212DCF" w:rsidRPr="00165BF9" w:rsidRDefault="00212DCF" w:rsidP="00886B51">
            <w:pPr>
              <w:rPr>
                <w:rFonts w:cstheme="minorHAnsi"/>
                <w:color w:val="000000"/>
                <w:sz w:val="23"/>
                <w:szCs w:val="23"/>
              </w:rPr>
            </w:pPr>
          </w:p>
        </w:tc>
        <w:tc>
          <w:tcPr>
            <w:tcW w:w="2001" w:type="dxa"/>
            <w:shd w:val="clear" w:color="auto" w:fill="FFFFFF" w:themeFill="background1"/>
          </w:tcPr>
          <w:p w14:paraId="1E9CE81B" w14:textId="638C10C6" w:rsidR="00316327" w:rsidRDefault="00DB3809" w:rsidP="00886B51">
            <w:pPr>
              <w:rPr>
                <w:rFonts w:cstheme="minorHAnsi"/>
                <w:sz w:val="24"/>
                <w:szCs w:val="24"/>
              </w:rPr>
            </w:pPr>
            <w:r w:rsidRPr="00275854">
              <w:rPr>
                <w:rFonts w:cstheme="minorHAnsi"/>
                <w:sz w:val="24"/>
                <w:szCs w:val="24"/>
              </w:rPr>
              <w:t>Relevant policy &amp; procedures</w:t>
            </w:r>
            <w:r w:rsidR="00564F9C" w:rsidRPr="00275854">
              <w:rPr>
                <w:rFonts w:cstheme="minorHAnsi"/>
                <w:sz w:val="24"/>
                <w:szCs w:val="24"/>
              </w:rPr>
              <w:t xml:space="preserve"> which include required </w:t>
            </w:r>
            <w:r w:rsidR="001F5AC8">
              <w:rPr>
                <w:rFonts w:cstheme="minorHAnsi"/>
                <w:sz w:val="24"/>
                <w:szCs w:val="24"/>
              </w:rPr>
              <w:t xml:space="preserve">the </w:t>
            </w:r>
            <w:proofErr w:type="spellStart"/>
            <w:r w:rsidR="00564F9C" w:rsidRPr="00275854">
              <w:rPr>
                <w:rFonts w:cstheme="minorHAnsi"/>
                <w:sz w:val="24"/>
                <w:szCs w:val="24"/>
              </w:rPr>
              <w:t>downstreaming</w:t>
            </w:r>
            <w:proofErr w:type="spellEnd"/>
            <w:r w:rsidR="00564F9C" w:rsidRPr="00275854">
              <w:rPr>
                <w:rFonts w:cstheme="minorHAnsi"/>
                <w:sz w:val="24"/>
                <w:szCs w:val="24"/>
              </w:rPr>
              <w:t xml:space="preserve"> of </w:t>
            </w:r>
            <w:r w:rsidR="00F5782E" w:rsidRPr="00275854">
              <w:rPr>
                <w:rFonts w:cstheme="minorHAnsi"/>
                <w:sz w:val="24"/>
                <w:szCs w:val="24"/>
              </w:rPr>
              <w:t xml:space="preserve">these </w:t>
            </w:r>
            <w:r w:rsidR="00564F9C" w:rsidRPr="00275854">
              <w:rPr>
                <w:rFonts w:cstheme="minorHAnsi"/>
                <w:sz w:val="24"/>
                <w:szCs w:val="24"/>
              </w:rPr>
              <w:t>requirements to</w:t>
            </w:r>
            <w:r w:rsidR="00F5782E" w:rsidRPr="00275854">
              <w:rPr>
                <w:rFonts w:cstheme="minorHAnsi"/>
                <w:sz w:val="24"/>
                <w:szCs w:val="24"/>
              </w:rPr>
              <w:t xml:space="preserve"> all </w:t>
            </w:r>
            <w:r w:rsidR="00564F9C" w:rsidRPr="00275854">
              <w:rPr>
                <w:rFonts w:cstheme="minorHAnsi"/>
                <w:sz w:val="24"/>
                <w:szCs w:val="24"/>
              </w:rPr>
              <w:t xml:space="preserve"> subcontractors</w:t>
            </w:r>
            <w:r w:rsidR="00F5782E" w:rsidRPr="00275854">
              <w:rPr>
                <w:rFonts w:cstheme="minorHAnsi"/>
                <w:sz w:val="24"/>
                <w:szCs w:val="24"/>
              </w:rPr>
              <w:t xml:space="preserve"> and vendors</w:t>
            </w:r>
            <w:r w:rsidR="0014697F" w:rsidRPr="00275854">
              <w:rPr>
                <w:rFonts w:cstheme="minorHAnsi"/>
                <w:sz w:val="24"/>
                <w:szCs w:val="24"/>
              </w:rPr>
              <w:t xml:space="preserve">; </w:t>
            </w:r>
          </w:p>
          <w:p w14:paraId="1B3EA391" w14:textId="77777777" w:rsidR="002835A0" w:rsidRPr="00275854" w:rsidRDefault="002835A0" w:rsidP="00886B51">
            <w:pPr>
              <w:rPr>
                <w:rFonts w:cstheme="minorHAnsi"/>
                <w:sz w:val="24"/>
                <w:szCs w:val="24"/>
              </w:rPr>
            </w:pPr>
          </w:p>
          <w:p w14:paraId="2A3A8053" w14:textId="51F32C25" w:rsidR="00316327" w:rsidRDefault="00316327" w:rsidP="00886B51">
            <w:pPr>
              <w:rPr>
                <w:rFonts w:cstheme="minorHAnsi"/>
                <w:sz w:val="24"/>
                <w:szCs w:val="24"/>
              </w:rPr>
            </w:pPr>
            <w:r w:rsidRPr="00275854">
              <w:rPr>
                <w:rFonts w:cstheme="minorHAnsi"/>
                <w:sz w:val="24"/>
                <w:szCs w:val="24"/>
              </w:rPr>
              <w:t xml:space="preserve">     </w:t>
            </w:r>
            <w:r w:rsidR="0045482A" w:rsidRPr="00275854">
              <w:rPr>
                <w:rFonts w:cstheme="minorHAnsi"/>
                <w:sz w:val="24"/>
                <w:szCs w:val="24"/>
              </w:rPr>
              <w:t>S</w:t>
            </w:r>
            <w:r w:rsidR="0014697F" w:rsidRPr="00275854">
              <w:rPr>
                <w:rFonts w:cstheme="minorHAnsi"/>
                <w:sz w:val="24"/>
                <w:szCs w:val="24"/>
              </w:rPr>
              <w:t xml:space="preserve">ample contracts </w:t>
            </w:r>
            <w:r w:rsidR="0045482A" w:rsidRPr="00275854">
              <w:rPr>
                <w:rFonts w:cstheme="minorHAnsi"/>
                <w:sz w:val="24"/>
                <w:szCs w:val="24"/>
              </w:rPr>
              <w:t>that formalize</w:t>
            </w:r>
            <w:r w:rsidR="0014697F" w:rsidRPr="00275854">
              <w:rPr>
                <w:rFonts w:cstheme="minorHAnsi"/>
                <w:sz w:val="24"/>
                <w:szCs w:val="24"/>
              </w:rPr>
              <w:t xml:space="preserve"> these requirements;</w:t>
            </w:r>
          </w:p>
          <w:p w14:paraId="55813767" w14:textId="77777777" w:rsidR="002835A0" w:rsidRPr="00275854" w:rsidRDefault="002835A0" w:rsidP="00886B51">
            <w:pPr>
              <w:rPr>
                <w:rFonts w:cstheme="minorHAnsi"/>
                <w:sz w:val="24"/>
                <w:szCs w:val="24"/>
              </w:rPr>
            </w:pPr>
          </w:p>
          <w:p w14:paraId="3B72C4EC" w14:textId="77777777" w:rsidR="0014697F" w:rsidRDefault="002418F3" w:rsidP="00886B51">
            <w:pPr>
              <w:rPr>
                <w:rFonts w:cstheme="minorHAnsi"/>
                <w:sz w:val="24"/>
                <w:szCs w:val="24"/>
              </w:rPr>
            </w:pPr>
            <w:r w:rsidRPr="00275854">
              <w:rPr>
                <w:rFonts w:cstheme="minorHAnsi"/>
                <w:sz w:val="24"/>
                <w:szCs w:val="24"/>
              </w:rPr>
              <w:t xml:space="preserve">    </w:t>
            </w:r>
            <w:r w:rsidR="0014697F" w:rsidRPr="00275854">
              <w:rPr>
                <w:rFonts w:cstheme="minorHAnsi"/>
                <w:sz w:val="24"/>
                <w:szCs w:val="24"/>
              </w:rPr>
              <w:t xml:space="preserve">Vendor </w:t>
            </w:r>
            <w:r w:rsidRPr="00275854">
              <w:rPr>
                <w:rFonts w:cstheme="minorHAnsi"/>
                <w:sz w:val="24"/>
                <w:szCs w:val="24"/>
              </w:rPr>
              <w:t>p</w:t>
            </w:r>
            <w:r w:rsidR="0014697F" w:rsidRPr="00275854">
              <w:rPr>
                <w:rFonts w:cstheme="minorHAnsi"/>
                <w:sz w:val="24"/>
                <w:szCs w:val="24"/>
              </w:rPr>
              <w:t xml:space="preserve">rovided </w:t>
            </w:r>
            <w:r w:rsidR="0045482A" w:rsidRPr="00275854">
              <w:rPr>
                <w:rFonts w:cstheme="minorHAnsi"/>
                <w:sz w:val="24"/>
                <w:szCs w:val="24"/>
              </w:rPr>
              <w:lastRenderedPageBreak/>
              <w:t>verification statements.</w:t>
            </w:r>
          </w:p>
          <w:p w14:paraId="4EF757A1" w14:textId="77777777" w:rsidR="001F5AC8" w:rsidRDefault="001F5AC8" w:rsidP="00886B51">
            <w:pPr>
              <w:rPr>
                <w:rFonts w:cstheme="minorHAnsi"/>
                <w:sz w:val="24"/>
                <w:szCs w:val="24"/>
              </w:rPr>
            </w:pPr>
          </w:p>
          <w:p w14:paraId="7C4B8411" w14:textId="77777777" w:rsidR="001F5AC8" w:rsidRDefault="001F5AC8" w:rsidP="00886B51">
            <w:pPr>
              <w:rPr>
                <w:rFonts w:cstheme="minorHAnsi"/>
                <w:sz w:val="24"/>
                <w:szCs w:val="24"/>
              </w:rPr>
            </w:pPr>
          </w:p>
          <w:p w14:paraId="795D31F0" w14:textId="06FA7CB0" w:rsidR="002835A0" w:rsidRPr="00275854" w:rsidRDefault="002835A0" w:rsidP="00886B51">
            <w:pPr>
              <w:rPr>
                <w:rFonts w:cstheme="minorHAnsi"/>
                <w:sz w:val="24"/>
                <w:szCs w:val="24"/>
              </w:rPr>
            </w:pPr>
          </w:p>
        </w:tc>
        <w:tc>
          <w:tcPr>
            <w:tcW w:w="2013" w:type="dxa"/>
            <w:shd w:val="clear" w:color="auto" w:fill="FFFFFF" w:themeFill="background1"/>
          </w:tcPr>
          <w:p w14:paraId="0751B46F" w14:textId="77777777" w:rsidR="00E342CE" w:rsidRPr="00525577" w:rsidRDefault="00E342CE" w:rsidP="00886B51">
            <w:pPr>
              <w:rPr>
                <w:rFonts w:cstheme="minorHAnsi"/>
                <w:sz w:val="24"/>
                <w:szCs w:val="24"/>
              </w:rPr>
            </w:pPr>
          </w:p>
        </w:tc>
        <w:tc>
          <w:tcPr>
            <w:tcW w:w="3525" w:type="dxa"/>
            <w:shd w:val="clear" w:color="auto" w:fill="FFFFFF" w:themeFill="background1"/>
          </w:tcPr>
          <w:p w14:paraId="6483BDB2" w14:textId="24722442" w:rsidR="00E342CE" w:rsidRPr="00275854" w:rsidRDefault="00E342CE" w:rsidP="00886B51">
            <w:pPr>
              <w:rPr>
                <w:rFonts w:cstheme="minorHAnsi"/>
                <w:color w:val="000000" w:themeColor="text1"/>
                <w:sz w:val="24"/>
                <w:szCs w:val="24"/>
              </w:rPr>
            </w:pPr>
          </w:p>
        </w:tc>
      </w:tr>
      <w:tr w:rsidR="00886B51" w:rsidRPr="00525577" w14:paraId="6E4B23D2" w14:textId="77777777" w:rsidTr="000D7138">
        <w:tc>
          <w:tcPr>
            <w:tcW w:w="14263" w:type="dxa"/>
            <w:gridSpan w:val="6"/>
          </w:tcPr>
          <w:p w14:paraId="475A4D0F" w14:textId="3C1B0108" w:rsidR="00886B51" w:rsidRPr="00525577" w:rsidRDefault="00886B51" w:rsidP="00886B51">
            <w:pPr>
              <w:rPr>
                <w:b/>
                <w:sz w:val="24"/>
                <w:szCs w:val="24"/>
              </w:rPr>
            </w:pPr>
            <w:r w:rsidRPr="00525577">
              <w:rPr>
                <w:b/>
                <w:sz w:val="24"/>
                <w:szCs w:val="24"/>
              </w:rPr>
              <w:t>Contractual Obligations</w:t>
            </w:r>
            <w:r w:rsidR="00A35387">
              <w:rPr>
                <w:b/>
                <w:sz w:val="24"/>
                <w:szCs w:val="24"/>
              </w:rPr>
              <w:t xml:space="preserve"> </w:t>
            </w:r>
          </w:p>
        </w:tc>
      </w:tr>
      <w:tr w:rsidR="00886B51" w:rsidRPr="00525577" w14:paraId="3BDDADB8" w14:textId="77777777" w:rsidTr="00F15C5A">
        <w:tc>
          <w:tcPr>
            <w:tcW w:w="926" w:type="dxa"/>
            <w:shd w:val="clear" w:color="auto" w:fill="FFFFFF" w:themeFill="background1"/>
          </w:tcPr>
          <w:p w14:paraId="622A89A1" w14:textId="4B00CE98" w:rsidR="00886B51" w:rsidRPr="00525577" w:rsidRDefault="00886B51" w:rsidP="00886B51">
            <w:pPr>
              <w:rPr>
                <w:sz w:val="24"/>
                <w:szCs w:val="24"/>
              </w:rPr>
            </w:pPr>
            <w:r w:rsidRPr="00525577">
              <w:rPr>
                <w:sz w:val="24"/>
                <w:szCs w:val="24"/>
              </w:rPr>
              <w:t>12.5</w:t>
            </w:r>
            <w:r w:rsidR="00667C93">
              <w:rPr>
                <w:sz w:val="24"/>
                <w:szCs w:val="24"/>
              </w:rPr>
              <w:t>6</w:t>
            </w:r>
          </w:p>
        </w:tc>
        <w:tc>
          <w:tcPr>
            <w:tcW w:w="3283" w:type="dxa"/>
            <w:shd w:val="clear" w:color="auto" w:fill="FFFFFF" w:themeFill="background1"/>
          </w:tcPr>
          <w:p w14:paraId="14EED1B0" w14:textId="4A85C895" w:rsidR="00886B51" w:rsidRPr="00525577" w:rsidRDefault="00886B51" w:rsidP="00886B51">
            <w:pPr>
              <w:rPr>
                <w:rFonts w:cstheme="minorHAnsi"/>
                <w:color w:val="000000"/>
                <w:sz w:val="24"/>
                <w:szCs w:val="24"/>
              </w:rPr>
            </w:pPr>
            <w:r w:rsidRPr="00525577">
              <w:rPr>
                <w:rFonts w:cstheme="minorHAnsi"/>
                <w:color w:val="000000"/>
                <w:sz w:val="24"/>
                <w:szCs w:val="24"/>
              </w:rPr>
              <w:t xml:space="preserve">The CMHSP combines different types of information to provide complex required data feeds to the PIHP including </w:t>
            </w:r>
            <w:r w:rsidRPr="0032021E">
              <w:rPr>
                <w:rFonts w:cstheme="minorHAnsi"/>
                <w:color w:val="000000"/>
                <w:sz w:val="24"/>
                <w:szCs w:val="24"/>
              </w:rPr>
              <w:t>BH-Registry (LCID)</w:t>
            </w:r>
            <w:r w:rsidR="00A86DD3" w:rsidRPr="0032021E">
              <w:rPr>
                <w:rFonts w:cstheme="minorHAnsi"/>
                <w:color w:val="000000"/>
                <w:sz w:val="24"/>
                <w:szCs w:val="24"/>
              </w:rPr>
              <w:t>,</w:t>
            </w:r>
            <w:r w:rsidRPr="0032021E">
              <w:rPr>
                <w:rFonts w:cstheme="minorHAnsi"/>
                <w:color w:val="000000"/>
                <w:sz w:val="24"/>
                <w:szCs w:val="24"/>
              </w:rPr>
              <w:t xml:space="preserve"> MH-CLD, SUD-TEDS,</w:t>
            </w:r>
            <w:r w:rsidRPr="00525577">
              <w:rPr>
                <w:rFonts w:cstheme="minorHAnsi"/>
                <w:color w:val="000000"/>
                <w:sz w:val="24"/>
                <w:szCs w:val="24"/>
              </w:rPr>
              <w:t xml:space="preserve">  claims/encounters, critical incidents, and performance indicator data.</w:t>
            </w:r>
          </w:p>
        </w:tc>
        <w:tc>
          <w:tcPr>
            <w:tcW w:w="2515" w:type="dxa"/>
            <w:shd w:val="clear" w:color="auto" w:fill="FFFFFF" w:themeFill="background1"/>
          </w:tcPr>
          <w:p w14:paraId="15FB0405" w14:textId="2CB7AB77" w:rsidR="00886B51" w:rsidRPr="00525577" w:rsidRDefault="00886B51" w:rsidP="00886B51">
            <w:pPr>
              <w:rPr>
                <w:rFonts w:cstheme="minorHAnsi"/>
                <w:color w:val="000000"/>
                <w:sz w:val="24"/>
                <w:szCs w:val="24"/>
              </w:rPr>
            </w:pPr>
            <w:r w:rsidRPr="00525577">
              <w:rPr>
                <w:rFonts w:cstheme="minorHAnsi"/>
                <w:color w:val="000000"/>
                <w:sz w:val="24"/>
                <w:szCs w:val="24"/>
              </w:rPr>
              <w:t xml:space="preserve">HIPAA Security and Privacy, 45 CFR Parts 160 &amp; 164 Subparts A, B, C, D, E; </w:t>
            </w:r>
          </w:p>
          <w:p w14:paraId="02136C03" w14:textId="77777777" w:rsidR="00886B51" w:rsidRPr="00525577" w:rsidRDefault="00886B51" w:rsidP="00886B51">
            <w:pPr>
              <w:rPr>
                <w:rFonts w:cstheme="minorHAnsi"/>
                <w:color w:val="000000"/>
                <w:sz w:val="24"/>
                <w:szCs w:val="24"/>
              </w:rPr>
            </w:pPr>
          </w:p>
          <w:p w14:paraId="28EF0B81" w14:textId="38E3FD98" w:rsidR="00886B51" w:rsidRPr="00525577" w:rsidRDefault="00886B51" w:rsidP="00886B51">
            <w:pPr>
              <w:rPr>
                <w:rFonts w:cstheme="minorHAnsi"/>
                <w:color w:val="000000"/>
                <w:sz w:val="24"/>
                <w:szCs w:val="24"/>
              </w:rPr>
            </w:pPr>
            <w:r w:rsidRPr="00525577">
              <w:rPr>
                <w:rFonts w:cstheme="minorHAnsi"/>
                <w:color w:val="000000"/>
                <w:sz w:val="24"/>
                <w:szCs w:val="24"/>
              </w:rPr>
              <w:t>LRE/CMHSP Participant contract delegation grid; Commonly accepted IT practices</w:t>
            </w:r>
            <w:r>
              <w:rPr>
                <w:rFonts w:cstheme="minorHAnsi"/>
                <w:color w:val="000000"/>
                <w:sz w:val="24"/>
                <w:szCs w:val="24"/>
              </w:rPr>
              <w:t>.</w:t>
            </w:r>
            <w:r w:rsidRPr="00525577">
              <w:rPr>
                <w:rFonts w:cstheme="minorHAnsi"/>
                <w:color w:val="000000"/>
                <w:sz w:val="24"/>
                <w:szCs w:val="24"/>
              </w:rPr>
              <w:t xml:space="preserve"> </w:t>
            </w:r>
          </w:p>
        </w:tc>
        <w:tc>
          <w:tcPr>
            <w:tcW w:w="2001" w:type="dxa"/>
            <w:shd w:val="clear" w:color="auto" w:fill="FFFFFF" w:themeFill="background1"/>
          </w:tcPr>
          <w:p w14:paraId="2B6FCD11" w14:textId="3199CF4C" w:rsidR="00886B51" w:rsidRPr="00275854" w:rsidRDefault="00C06139" w:rsidP="00886B51">
            <w:pPr>
              <w:rPr>
                <w:rFonts w:cstheme="minorHAnsi"/>
                <w:sz w:val="24"/>
                <w:szCs w:val="24"/>
              </w:rPr>
            </w:pPr>
            <w:r w:rsidRPr="00275854">
              <w:rPr>
                <w:rFonts w:cstheme="minorHAnsi"/>
                <w:sz w:val="24"/>
                <w:szCs w:val="24"/>
              </w:rPr>
              <w:t>Attestation;</w:t>
            </w:r>
            <w:r w:rsidR="00C553A4" w:rsidRPr="00275854">
              <w:rPr>
                <w:rFonts w:cstheme="minorHAnsi"/>
                <w:sz w:val="24"/>
                <w:szCs w:val="24"/>
              </w:rPr>
              <w:t xml:space="preserve"> </w:t>
            </w:r>
          </w:p>
          <w:p w14:paraId="75992109" w14:textId="12CD847D" w:rsidR="00FD445F" w:rsidRPr="00275854" w:rsidRDefault="00FD445F" w:rsidP="00886B51">
            <w:pPr>
              <w:rPr>
                <w:rFonts w:cstheme="minorHAnsi"/>
                <w:sz w:val="24"/>
                <w:szCs w:val="24"/>
              </w:rPr>
            </w:pPr>
            <w:r w:rsidRPr="00275854">
              <w:rPr>
                <w:rFonts w:cstheme="minorHAnsi"/>
                <w:sz w:val="24"/>
                <w:szCs w:val="24"/>
              </w:rPr>
              <w:t>Reviewe</w:t>
            </w:r>
            <w:r w:rsidR="00347373" w:rsidRPr="00275854">
              <w:rPr>
                <w:rFonts w:cstheme="minorHAnsi"/>
                <w:sz w:val="24"/>
                <w:szCs w:val="24"/>
              </w:rPr>
              <w:t>r</w:t>
            </w:r>
            <w:r w:rsidRPr="00275854">
              <w:rPr>
                <w:rFonts w:cstheme="minorHAnsi"/>
                <w:sz w:val="24"/>
                <w:szCs w:val="24"/>
              </w:rPr>
              <w:t xml:space="preserve"> will assess </w:t>
            </w:r>
            <w:r w:rsidR="00347373" w:rsidRPr="00275854">
              <w:rPr>
                <w:rFonts w:cstheme="minorHAnsi"/>
                <w:sz w:val="24"/>
                <w:szCs w:val="24"/>
              </w:rPr>
              <w:t xml:space="preserve">actual </w:t>
            </w:r>
            <w:r w:rsidRPr="00275854">
              <w:rPr>
                <w:rFonts w:cstheme="minorHAnsi"/>
                <w:sz w:val="24"/>
                <w:szCs w:val="24"/>
              </w:rPr>
              <w:t>submissions over the past year.</w:t>
            </w:r>
          </w:p>
        </w:tc>
        <w:tc>
          <w:tcPr>
            <w:tcW w:w="2013" w:type="dxa"/>
            <w:shd w:val="clear" w:color="auto" w:fill="FFFFFF" w:themeFill="background1"/>
          </w:tcPr>
          <w:p w14:paraId="0E9559EC" w14:textId="10D55CBC" w:rsidR="00886B51" w:rsidRPr="00D30B7C" w:rsidRDefault="00886B51" w:rsidP="00886B51">
            <w:pPr>
              <w:rPr>
                <w:rFonts w:cstheme="minorHAnsi"/>
                <w:sz w:val="24"/>
                <w:szCs w:val="24"/>
              </w:rPr>
            </w:pPr>
          </w:p>
        </w:tc>
        <w:tc>
          <w:tcPr>
            <w:tcW w:w="3525" w:type="dxa"/>
            <w:shd w:val="clear" w:color="auto" w:fill="FFFFFF" w:themeFill="background1"/>
          </w:tcPr>
          <w:p w14:paraId="12A76BC2" w14:textId="73036E8A" w:rsidR="00886B51" w:rsidRPr="00D30B7C" w:rsidRDefault="00886B51" w:rsidP="00D30B7C">
            <w:pPr>
              <w:rPr>
                <w:rFonts w:cstheme="minorHAnsi"/>
                <w:color w:val="000000" w:themeColor="text1"/>
                <w:sz w:val="24"/>
                <w:szCs w:val="24"/>
              </w:rPr>
            </w:pPr>
          </w:p>
        </w:tc>
      </w:tr>
      <w:tr w:rsidR="00886B51" w:rsidRPr="00525577" w14:paraId="79A1A9D8" w14:textId="77777777" w:rsidTr="00F15C5A">
        <w:tc>
          <w:tcPr>
            <w:tcW w:w="926" w:type="dxa"/>
            <w:shd w:val="clear" w:color="auto" w:fill="FFFFFF" w:themeFill="background1"/>
          </w:tcPr>
          <w:p w14:paraId="0530096E" w14:textId="2906714A" w:rsidR="00886B51" w:rsidRPr="00525577" w:rsidRDefault="00886B51" w:rsidP="00886B51">
            <w:pPr>
              <w:rPr>
                <w:sz w:val="24"/>
                <w:szCs w:val="24"/>
              </w:rPr>
            </w:pPr>
            <w:r w:rsidRPr="00525577">
              <w:rPr>
                <w:sz w:val="24"/>
                <w:szCs w:val="24"/>
              </w:rPr>
              <w:t>12.5</w:t>
            </w:r>
            <w:r w:rsidR="009636F4">
              <w:rPr>
                <w:sz w:val="24"/>
                <w:szCs w:val="24"/>
              </w:rPr>
              <w:t>7</w:t>
            </w:r>
          </w:p>
        </w:tc>
        <w:tc>
          <w:tcPr>
            <w:tcW w:w="3283" w:type="dxa"/>
            <w:shd w:val="clear" w:color="auto" w:fill="FFFFFF" w:themeFill="background1"/>
          </w:tcPr>
          <w:p w14:paraId="1B1E9260" w14:textId="77777777" w:rsidR="00886B51" w:rsidRDefault="00886B51" w:rsidP="00886B51">
            <w:pPr>
              <w:rPr>
                <w:rFonts w:cstheme="minorHAnsi"/>
                <w:color w:val="000000"/>
                <w:sz w:val="24"/>
                <w:szCs w:val="24"/>
              </w:rPr>
            </w:pPr>
            <w:r w:rsidRPr="00525577">
              <w:rPr>
                <w:rFonts w:cstheme="minorHAnsi"/>
                <w:color w:val="000000"/>
                <w:sz w:val="24"/>
                <w:szCs w:val="24"/>
              </w:rPr>
              <w:t xml:space="preserve">The CMHSP </w:t>
            </w:r>
            <w:r w:rsidRPr="001F76AB">
              <w:rPr>
                <w:rFonts w:cstheme="minorHAnsi"/>
                <w:color w:val="000000"/>
                <w:sz w:val="24"/>
                <w:szCs w:val="24"/>
              </w:rPr>
              <w:t>submits encounters</w:t>
            </w:r>
            <w:r w:rsidRPr="00525577">
              <w:rPr>
                <w:rFonts w:cstheme="minorHAnsi"/>
                <w:color w:val="000000"/>
                <w:sz w:val="24"/>
                <w:szCs w:val="24"/>
              </w:rPr>
              <w:t xml:space="preserve"> to LRE monthly </w:t>
            </w:r>
            <w:r w:rsidRPr="0032021E">
              <w:rPr>
                <w:rFonts w:cstheme="minorHAnsi"/>
                <w:color w:val="000000"/>
                <w:sz w:val="24"/>
                <w:szCs w:val="24"/>
              </w:rPr>
              <w:t>(at minimum)</w:t>
            </w:r>
            <w:r>
              <w:rPr>
                <w:rFonts w:cstheme="minorHAnsi"/>
                <w:color w:val="000000"/>
                <w:sz w:val="24"/>
                <w:szCs w:val="24"/>
              </w:rPr>
              <w:t xml:space="preserve"> </w:t>
            </w:r>
            <w:r w:rsidRPr="00525577">
              <w:rPr>
                <w:rFonts w:cstheme="minorHAnsi"/>
                <w:color w:val="000000"/>
                <w:sz w:val="24"/>
                <w:szCs w:val="24"/>
              </w:rPr>
              <w:t xml:space="preserve">in accordance with the CMHSP's responsibilities outlined in the LRE/CMHSP delegation grid. </w:t>
            </w:r>
          </w:p>
          <w:p w14:paraId="1EE6684D" w14:textId="7088196E" w:rsidR="00CB4C00" w:rsidRPr="00525577" w:rsidRDefault="00CB4C00" w:rsidP="00886B51">
            <w:pPr>
              <w:rPr>
                <w:rFonts w:cstheme="minorHAnsi"/>
                <w:color w:val="000000"/>
                <w:sz w:val="24"/>
                <w:szCs w:val="24"/>
              </w:rPr>
            </w:pPr>
          </w:p>
        </w:tc>
        <w:tc>
          <w:tcPr>
            <w:tcW w:w="2515" w:type="dxa"/>
            <w:vMerge w:val="restart"/>
            <w:shd w:val="clear" w:color="auto" w:fill="FFFFFF" w:themeFill="background1"/>
          </w:tcPr>
          <w:p w14:paraId="577F5DF1" w14:textId="71B35645" w:rsidR="00886B51" w:rsidRPr="0032021E" w:rsidRDefault="00886B51" w:rsidP="00886B51">
            <w:pPr>
              <w:rPr>
                <w:rFonts w:cstheme="minorHAnsi"/>
                <w:sz w:val="24"/>
                <w:szCs w:val="24"/>
              </w:rPr>
            </w:pPr>
            <w:r w:rsidRPr="0032021E">
              <w:rPr>
                <w:rFonts w:cstheme="minorHAnsi"/>
                <w:sz w:val="24"/>
                <w:szCs w:val="24"/>
              </w:rPr>
              <w:t>MDHHS/PIHP contract (Schedule E Non-Financial Reporting);</w:t>
            </w:r>
          </w:p>
          <w:p w14:paraId="628F2019" w14:textId="77777777" w:rsidR="00886B51" w:rsidRPr="0032021E" w:rsidRDefault="00886B51" w:rsidP="00886B51">
            <w:pPr>
              <w:rPr>
                <w:rFonts w:cstheme="minorHAnsi"/>
                <w:sz w:val="24"/>
                <w:szCs w:val="24"/>
              </w:rPr>
            </w:pPr>
          </w:p>
          <w:p w14:paraId="4EE91ECE" w14:textId="19E6E6DC" w:rsidR="00886B51" w:rsidRPr="0032021E" w:rsidRDefault="00886B51" w:rsidP="00886B51">
            <w:pPr>
              <w:rPr>
                <w:rFonts w:cstheme="minorHAnsi"/>
                <w:color w:val="000000"/>
                <w:sz w:val="24"/>
                <w:szCs w:val="24"/>
              </w:rPr>
            </w:pPr>
            <w:r w:rsidRPr="0032021E">
              <w:rPr>
                <w:rFonts w:cstheme="minorHAnsi"/>
                <w:color w:val="000000"/>
                <w:sz w:val="24"/>
                <w:szCs w:val="24"/>
              </w:rPr>
              <w:t xml:space="preserve">HIPAA Security and Privacy, 45 CFR Parts </w:t>
            </w:r>
            <w:r w:rsidRPr="0032021E">
              <w:rPr>
                <w:rFonts w:cstheme="minorHAnsi"/>
                <w:color w:val="000000"/>
                <w:sz w:val="24"/>
                <w:szCs w:val="24"/>
              </w:rPr>
              <w:lastRenderedPageBreak/>
              <w:t xml:space="preserve">160 &amp; 164 Subparts A, B, C, D, E; </w:t>
            </w:r>
          </w:p>
          <w:p w14:paraId="07CFEDF9" w14:textId="77777777" w:rsidR="00886B51" w:rsidRPr="0032021E" w:rsidRDefault="00886B51" w:rsidP="00886B51">
            <w:pPr>
              <w:rPr>
                <w:rFonts w:cstheme="minorHAnsi"/>
                <w:sz w:val="24"/>
                <w:szCs w:val="24"/>
              </w:rPr>
            </w:pPr>
          </w:p>
          <w:p w14:paraId="0D7894A4" w14:textId="77777777" w:rsidR="00886B51" w:rsidRPr="0032021E" w:rsidRDefault="00886B51" w:rsidP="00886B51">
            <w:pPr>
              <w:rPr>
                <w:rFonts w:cstheme="minorHAnsi"/>
                <w:color w:val="000000"/>
                <w:sz w:val="24"/>
                <w:szCs w:val="24"/>
              </w:rPr>
            </w:pPr>
          </w:p>
          <w:p w14:paraId="768717A2" w14:textId="5DAE9435" w:rsidR="00886B51" w:rsidRPr="0032021E" w:rsidRDefault="00886B51" w:rsidP="00886B51">
            <w:pPr>
              <w:rPr>
                <w:rFonts w:cstheme="minorHAnsi"/>
                <w:color w:val="000000"/>
                <w:sz w:val="24"/>
                <w:szCs w:val="24"/>
              </w:rPr>
            </w:pPr>
            <w:r w:rsidRPr="0032021E">
              <w:rPr>
                <w:rFonts w:cstheme="minorHAnsi"/>
                <w:color w:val="000000"/>
                <w:sz w:val="24"/>
                <w:szCs w:val="24"/>
              </w:rPr>
              <w:t xml:space="preserve">LRE/CMHSP Participant contract delegation grid; Commonly accepted IT practices. </w:t>
            </w:r>
          </w:p>
          <w:p w14:paraId="094CE04B" w14:textId="77777777" w:rsidR="00886B51" w:rsidRPr="0032021E" w:rsidRDefault="00886B51" w:rsidP="00886B51">
            <w:pPr>
              <w:rPr>
                <w:rFonts w:cstheme="minorHAnsi"/>
                <w:color w:val="000000"/>
                <w:sz w:val="24"/>
                <w:szCs w:val="24"/>
              </w:rPr>
            </w:pPr>
          </w:p>
          <w:p w14:paraId="700F6964" w14:textId="175F5C18" w:rsidR="00886B51" w:rsidRPr="0032021E" w:rsidRDefault="00886B51" w:rsidP="00886B51">
            <w:pPr>
              <w:rPr>
                <w:rFonts w:cstheme="minorHAnsi"/>
                <w:sz w:val="24"/>
                <w:szCs w:val="24"/>
              </w:rPr>
            </w:pPr>
            <w:r w:rsidRPr="0032021E">
              <w:rPr>
                <w:rFonts w:cstheme="minorHAnsi"/>
                <w:sz w:val="24"/>
                <w:szCs w:val="24"/>
              </w:rPr>
              <w:t>MDHHS/PIHP contract (Beneficiary Services/ Provider Directory);</w:t>
            </w:r>
          </w:p>
          <w:p w14:paraId="182F442A" w14:textId="77777777" w:rsidR="00371119" w:rsidRPr="0032021E" w:rsidRDefault="00371119" w:rsidP="00886B51">
            <w:pPr>
              <w:rPr>
                <w:rFonts w:cstheme="minorHAnsi"/>
                <w:color w:val="000000"/>
                <w:sz w:val="24"/>
                <w:szCs w:val="24"/>
              </w:rPr>
            </w:pPr>
          </w:p>
          <w:p w14:paraId="1C9569DF" w14:textId="55361E25" w:rsidR="00886B51" w:rsidRPr="0032021E" w:rsidRDefault="00886B51" w:rsidP="00886B51">
            <w:pPr>
              <w:rPr>
                <w:rFonts w:cstheme="minorHAnsi"/>
                <w:color w:val="000000"/>
                <w:sz w:val="24"/>
                <w:szCs w:val="24"/>
              </w:rPr>
            </w:pPr>
            <w:r w:rsidRPr="0032021E">
              <w:rPr>
                <w:rFonts w:cstheme="minorHAnsi"/>
                <w:color w:val="000000"/>
                <w:sz w:val="24"/>
                <w:szCs w:val="24"/>
              </w:rPr>
              <w:t>LRE Policy 6.0 (PIHP Customer Services Standards);</w:t>
            </w:r>
          </w:p>
          <w:p w14:paraId="6B11B99B" w14:textId="77777777" w:rsidR="00886B51" w:rsidRPr="0032021E" w:rsidRDefault="00886B51" w:rsidP="00886B51">
            <w:pPr>
              <w:rPr>
                <w:rFonts w:cstheme="minorHAnsi"/>
                <w:color w:val="000000"/>
                <w:sz w:val="24"/>
                <w:szCs w:val="24"/>
              </w:rPr>
            </w:pPr>
          </w:p>
          <w:p w14:paraId="094546F6" w14:textId="64E2F315" w:rsidR="00886B51" w:rsidRPr="0032021E" w:rsidRDefault="00886B51" w:rsidP="00886B51">
            <w:pPr>
              <w:rPr>
                <w:rFonts w:cstheme="minorHAnsi"/>
                <w:color w:val="000000"/>
                <w:sz w:val="24"/>
                <w:szCs w:val="24"/>
              </w:rPr>
            </w:pPr>
            <w:r w:rsidRPr="0032021E">
              <w:rPr>
                <w:rFonts w:cstheme="minorHAnsi"/>
                <w:color w:val="000000"/>
                <w:sz w:val="24"/>
                <w:szCs w:val="24"/>
              </w:rPr>
              <w:t>Medicaid Managed Care Regulations-2016 Final Rule Update, and 42 CFR 438.10;</w:t>
            </w:r>
          </w:p>
          <w:p w14:paraId="7ECB68B0" w14:textId="77777777" w:rsidR="00886B51" w:rsidRPr="0032021E" w:rsidRDefault="00886B51" w:rsidP="00886B51">
            <w:pPr>
              <w:rPr>
                <w:rFonts w:cstheme="minorHAnsi"/>
                <w:color w:val="000000"/>
                <w:sz w:val="24"/>
                <w:szCs w:val="24"/>
              </w:rPr>
            </w:pPr>
          </w:p>
          <w:p w14:paraId="083C1350" w14:textId="77777777" w:rsidR="00886B51" w:rsidRPr="0032021E" w:rsidRDefault="00886B51" w:rsidP="00886B51">
            <w:pPr>
              <w:rPr>
                <w:rFonts w:cstheme="minorHAnsi"/>
                <w:color w:val="000000"/>
                <w:sz w:val="24"/>
                <w:szCs w:val="24"/>
              </w:rPr>
            </w:pPr>
          </w:p>
        </w:tc>
        <w:tc>
          <w:tcPr>
            <w:tcW w:w="2001" w:type="dxa"/>
            <w:shd w:val="clear" w:color="auto" w:fill="FFFFFF" w:themeFill="background1"/>
          </w:tcPr>
          <w:p w14:paraId="2047E798" w14:textId="156DBE0F" w:rsidR="0093342C" w:rsidRPr="00275854" w:rsidRDefault="0093342C" w:rsidP="0093342C">
            <w:pPr>
              <w:rPr>
                <w:rFonts w:cstheme="minorHAnsi"/>
                <w:sz w:val="24"/>
                <w:szCs w:val="24"/>
              </w:rPr>
            </w:pPr>
            <w:r w:rsidRPr="00275854">
              <w:rPr>
                <w:rFonts w:cstheme="minorHAnsi"/>
                <w:sz w:val="24"/>
                <w:szCs w:val="24"/>
              </w:rPr>
              <w:lastRenderedPageBreak/>
              <w:t xml:space="preserve">Attestation; </w:t>
            </w:r>
          </w:p>
          <w:p w14:paraId="03BDA687" w14:textId="018C7CDA" w:rsidR="00886B51" w:rsidRPr="00275854" w:rsidRDefault="0093342C" w:rsidP="0093342C">
            <w:pPr>
              <w:rPr>
                <w:rFonts w:cstheme="minorHAnsi"/>
                <w:sz w:val="24"/>
                <w:szCs w:val="24"/>
              </w:rPr>
            </w:pPr>
            <w:r w:rsidRPr="00275854">
              <w:rPr>
                <w:rFonts w:cstheme="minorHAnsi"/>
                <w:sz w:val="24"/>
                <w:szCs w:val="24"/>
              </w:rPr>
              <w:t>Reviewer will assess actual submissions over the past year.</w:t>
            </w:r>
          </w:p>
        </w:tc>
        <w:tc>
          <w:tcPr>
            <w:tcW w:w="2013" w:type="dxa"/>
            <w:shd w:val="clear" w:color="auto" w:fill="FFFFFF" w:themeFill="background1"/>
          </w:tcPr>
          <w:p w14:paraId="1DAA40F1" w14:textId="1CB61877" w:rsidR="00886B51" w:rsidRPr="00D30B7C" w:rsidRDefault="00886B51" w:rsidP="00886B51">
            <w:pPr>
              <w:rPr>
                <w:rFonts w:cstheme="minorHAnsi"/>
                <w:sz w:val="24"/>
                <w:szCs w:val="24"/>
              </w:rPr>
            </w:pPr>
          </w:p>
        </w:tc>
        <w:tc>
          <w:tcPr>
            <w:tcW w:w="3525" w:type="dxa"/>
            <w:shd w:val="clear" w:color="auto" w:fill="FFFFFF" w:themeFill="background1"/>
          </w:tcPr>
          <w:p w14:paraId="278A245C" w14:textId="65B48DC8" w:rsidR="00886B51" w:rsidRPr="00D30B7C" w:rsidRDefault="00886B51" w:rsidP="00D30B7C">
            <w:pPr>
              <w:rPr>
                <w:rFonts w:cstheme="minorHAnsi"/>
                <w:color w:val="000000" w:themeColor="text1"/>
                <w:sz w:val="24"/>
                <w:szCs w:val="24"/>
              </w:rPr>
            </w:pPr>
          </w:p>
        </w:tc>
      </w:tr>
      <w:tr w:rsidR="00886B51" w:rsidRPr="00525577" w14:paraId="768645E0" w14:textId="77777777" w:rsidTr="00F15C5A">
        <w:tc>
          <w:tcPr>
            <w:tcW w:w="926" w:type="dxa"/>
            <w:shd w:val="clear" w:color="auto" w:fill="FFFFFF" w:themeFill="background1"/>
          </w:tcPr>
          <w:p w14:paraId="52F8A676" w14:textId="1FCF4118" w:rsidR="00886B51" w:rsidRPr="00525577" w:rsidRDefault="00886B51" w:rsidP="00886B51">
            <w:pPr>
              <w:rPr>
                <w:sz w:val="24"/>
                <w:szCs w:val="24"/>
              </w:rPr>
            </w:pPr>
            <w:r w:rsidRPr="00525577">
              <w:rPr>
                <w:sz w:val="24"/>
                <w:szCs w:val="24"/>
              </w:rPr>
              <w:lastRenderedPageBreak/>
              <w:t>12.5</w:t>
            </w:r>
            <w:r w:rsidR="000671E8">
              <w:rPr>
                <w:sz w:val="24"/>
                <w:szCs w:val="24"/>
              </w:rPr>
              <w:t>8</w:t>
            </w:r>
          </w:p>
        </w:tc>
        <w:tc>
          <w:tcPr>
            <w:tcW w:w="3283" w:type="dxa"/>
            <w:shd w:val="clear" w:color="auto" w:fill="FFFFFF" w:themeFill="background1"/>
          </w:tcPr>
          <w:p w14:paraId="2816F01C" w14:textId="4B9D9178" w:rsidR="00886B51" w:rsidRPr="00525577" w:rsidRDefault="00886B51" w:rsidP="00886B51">
            <w:pPr>
              <w:rPr>
                <w:rFonts w:cstheme="minorHAnsi"/>
                <w:color w:val="000000"/>
                <w:sz w:val="24"/>
                <w:szCs w:val="24"/>
              </w:rPr>
            </w:pPr>
            <w:r w:rsidRPr="00525577">
              <w:rPr>
                <w:rFonts w:cstheme="minorHAnsi"/>
                <w:color w:val="000000"/>
                <w:sz w:val="24"/>
                <w:szCs w:val="24"/>
              </w:rPr>
              <w:t>The CMHSP submits refreshed Consumer List data to LRE on a regular basis, weekly at minimum.</w:t>
            </w:r>
          </w:p>
        </w:tc>
        <w:tc>
          <w:tcPr>
            <w:tcW w:w="2515" w:type="dxa"/>
            <w:vMerge/>
            <w:shd w:val="clear" w:color="auto" w:fill="FFFFFF" w:themeFill="background1"/>
          </w:tcPr>
          <w:p w14:paraId="13063A97"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21FAF62F" w14:textId="0785AA6B" w:rsidR="0093342C" w:rsidRPr="00275854" w:rsidRDefault="0093342C" w:rsidP="0093342C">
            <w:pPr>
              <w:rPr>
                <w:rFonts w:cstheme="minorHAnsi"/>
                <w:sz w:val="24"/>
                <w:szCs w:val="24"/>
              </w:rPr>
            </w:pPr>
            <w:r w:rsidRPr="00275854">
              <w:rPr>
                <w:rFonts w:cstheme="minorHAnsi"/>
                <w:sz w:val="24"/>
                <w:szCs w:val="24"/>
              </w:rPr>
              <w:t xml:space="preserve">Attestation; </w:t>
            </w:r>
          </w:p>
          <w:p w14:paraId="71027337" w14:textId="33C32282" w:rsidR="00886B51" w:rsidRPr="00275854" w:rsidRDefault="0093342C" w:rsidP="0093342C">
            <w:pPr>
              <w:rPr>
                <w:rFonts w:cstheme="minorHAnsi"/>
                <w:sz w:val="24"/>
                <w:szCs w:val="24"/>
              </w:rPr>
            </w:pPr>
            <w:r w:rsidRPr="00275854">
              <w:rPr>
                <w:rFonts w:cstheme="minorHAnsi"/>
                <w:sz w:val="24"/>
                <w:szCs w:val="24"/>
              </w:rPr>
              <w:t>Reviewer will assess actual submissions over the past year.</w:t>
            </w:r>
          </w:p>
        </w:tc>
        <w:tc>
          <w:tcPr>
            <w:tcW w:w="2013" w:type="dxa"/>
            <w:shd w:val="clear" w:color="auto" w:fill="FFFFFF" w:themeFill="background1"/>
          </w:tcPr>
          <w:p w14:paraId="060B0650" w14:textId="48350FCF" w:rsidR="00886B51" w:rsidRPr="00525577" w:rsidRDefault="00886B51" w:rsidP="00886B51">
            <w:pPr>
              <w:rPr>
                <w:rFonts w:cstheme="minorHAnsi"/>
                <w:sz w:val="24"/>
                <w:szCs w:val="24"/>
              </w:rPr>
            </w:pPr>
          </w:p>
        </w:tc>
        <w:tc>
          <w:tcPr>
            <w:tcW w:w="3525" w:type="dxa"/>
            <w:shd w:val="clear" w:color="auto" w:fill="FFFFFF" w:themeFill="background1"/>
          </w:tcPr>
          <w:p w14:paraId="6FFDCBF4" w14:textId="5AB00FFD" w:rsidR="00886B51" w:rsidRPr="00525577" w:rsidRDefault="00886B51" w:rsidP="00886B51">
            <w:pPr>
              <w:rPr>
                <w:rFonts w:cstheme="minorHAnsi"/>
                <w:b/>
                <w:bCs/>
                <w:color w:val="FF0000"/>
                <w:sz w:val="24"/>
                <w:szCs w:val="24"/>
              </w:rPr>
            </w:pPr>
          </w:p>
        </w:tc>
      </w:tr>
      <w:tr w:rsidR="00886B51" w:rsidRPr="00525577" w14:paraId="0699A9BE" w14:textId="77777777" w:rsidTr="00F15C5A">
        <w:tc>
          <w:tcPr>
            <w:tcW w:w="926" w:type="dxa"/>
            <w:shd w:val="clear" w:color="auto" w:fill="FFFFFF" w:themeFill="background1"/>
          </w:tcPr>
          <w:p w14:paraId="49034E91" w14:textId="0C974799" w:rsidR="00886B51" w:rsidRPr="00525577" w:rsidRDefault="00886B51" w:rsidP="00886B51">
            <w:pPr>
              <w:rPr>
                <w:sz w:val="24"/>
                <w:szCs w:val="24"/>
              </w:rPr>
            </w:pPr>
            <w:r w:rsidRPr="00525577">
              <w:rPr>
                <w:sz w:val="24"/>
                <w:szCs w:val="24"/>
              </w:rPr>
              <w:t>12.</w:t>
            </w:r>
            <w:r w:rsidR="002D1892">
              <w:rPr>
                <w:sz w:val="24"/>
                <w:szCs w:val="24"/>
              </w:rPr>
              <w:t>59</w:t>
            </w:r>
          </w:p>
        </w:tc>
        <w:tc>
          <w:tcPr>
            <w:tcW w:w="3283" w:type="dxa"/>
            <w:shd w:val="clear" w:color="auto" w:fill="FFFFFF" w:themeFill="background1"/>
          </w:tcPr>
          <w:p w14:paraId="1EE9F229" w14:textId="7C82C3B6" w:rsidR="00886B51" w:rsidRPr="00525577" w:rsidRDefault="00886B51" w:rsidP="00886B51">
            <w:pPr>
              <w:rPr>
                <w:rFonts w:cstheme="minorHAnsi"/>
                <w:color w:val="000000"/>
                <w:sz w:val="24"/>
                <w:szCs w:val="24"/>
              </w:rPr>
            </w:pPr>
            <w:r w:rsidRPr="00525577">
              <w:rPr>
                <w:rFonts w:cstheme="minorHAnsi"/>
                <w:color w:val="000000"/>
                <w:sz w:val="24"/>
                <w:szCs w:val="24"/>
              </w:rPr>
              <w:t xml:space="preserve">The CMHSP submits </w:t>
            </w:r>
            <w:r w:rsidR="00AE56B6" w:rsidRPr="004A07D7">
              <w:rPr>
                <w:rFonts w:cstheme="minorHAnsi"/>
                <w:color w:val="000000"/>
                <w:sz w:val="24"/>
                <w:szCs w:val="24"/>
              </w:rPr>
              <w:t>SU</w:t>
            </w:r>
            <w:r w:rsidR="00DA63CF" w:rsidRPr="004A07D7">
              <w:rPr>
                <w:rFonts w:cstheme="minorHAnsi"/>
                <w:color w:val="000000"/>
                <w:sz w:val="24"/>
                <w:szCs w:val="24"/>
              </w:rPr>
              <w:t>D</w:t>
            </w:r>
            <w:r w:rsidR="00AE56B6" w:rsidRPr="004A07D7">
              <w:rPr>
                <w:rFonts w:cstheme="minorHAnsi"/>
                <w:color w:val="000000"/>
                <w:sz w:val="24"/>
                <w:szCs w:val="24"/>
              </w:rPr>
              <w:t>-TEDS</w:t>
            </w:r>
            <w:r w:rsidR="00AE56B6">
              <w:rPr>
                <w:rFonts w:cstheme="minorHAnsi"/>
                <w:color w:val="000000"/>
                <w:sz w:val="24"/>
                <w:szCs w:val="24"/>
              </w:rPr>
              <w:t xml:space="preserve"> </w:t>
            </w:r>
            <w:r w:rsidRPr="00525577">
              <w:rPr>
                <w:rFonts w:cstheme="minorHAnsi"/>
                <w:color w:val="000000"/>
                <w:sz w:val="24"/>
                <w:szCs w:val="24"/>
              </w:rPr>
              <w:t xml:space="preserve">files to LRE monthly in accordance with the CMHSP's responsibilities outlined in the LRE/CMHSP delegation grid. </w:t>
            </w:r>
          </w:p>
        </w:tc>
        <w:tc>
          <w:tcPr>
            <w:tcW w:w="2515" w:type="dxa"/>
            <w:vMerge/>
            <w:shd w:val="clear" w:color="auto" w:fill="FFFFFF" w:themeFill="background1"/>
          </w:tcPr>
          <w:p w14:paraId="0FFBCE70" w14:textId="77777777" w:rsidR="00886B51" w:rsidRPr="00525577" w:rsidRDefault="00886B51" w:rsidP="00886B51">
            <w:pPr>
              <w:rPr>
                <w:rFonts w:cstheme="minorHAnsi"/>
                <w:color w:val="000000"/>
                <w:sz w:val="24"/>
                <w:szCs w:val="24"/>
              </w:rPr>
            </w:pPr>
          </w:p>
        </w:tc>
        <w:tc>
          <w:tcPr>
            <w:tcW w:w="2001" w:type="dxa"/>
            <w:shd w:val="clear" w:color="auto" w:fill="FFFFFF" w:themeFill="background1"/>
          </w:tcPr>
          <w:p w14:paraId="3E5AB192" w14:textId="77777777" w:rsidR="00361A94" w:rsidRPr="00275854" w:rsidRDefault="00361A94" w:rsidP="00361A94">
            <w:pPr>
              <w:rPr>
                <w:rFonts w:cstheme="minorHAnsi"/>
                <w:sz w:val="24"/>
                <w:szCs w:val="24"/>
              </w:rPr>
            </w:pPr>
            <w:r w:rsidRPr="00275854">
              <w:rPr>
                <w:rFonts w:cstheme="minorHAnsi"/>
                <w:sz w:val="24"/>
                <w:szCs w:val="24"/>
              </w:rPr>
              <w:t xml:space="preserve">Attestation; </w:t>
            </w:r>
          </w:p>
          <w:p w14:paraId="43A3F281" w14:textId="77777777" w:rsidR="00886B51" w:rsidRDefault="00361A94" w:rsidP="00361A94">
            <w:pPr>
              <w:rPr>
                <w:rFonts w:cstheme="minorHAnsi"/>
                <w:sz w:val="24"/>
                <w:szCs w:val="24"/>
              </w:rPr>
            </w:pPr>
            <w:r w:rsidRPr="00275854">
              <w:rPr>
                <w:rFonts w:cstheme="minorHAnsi"/>
                <w:sz w:val="24"/>
                <w:szCs w:val="24"/>
              </w:rPr>
              <w:t>Reviewer will assess actual submissions over the past year.</w:t>
            </w:r>
          </w:p>
          <w:p w14:paraId="4A2B535D" w14:textId="385AF658" w:rsidR="00CB4C00" w:rsidRPr="00275854" w:rsidRDefault="00CB4C00" w:rsidP="00361A94">
            <w:pPr>
              <w:rPr>
                <w:rFonts w:cstheme="minorHAnsi"/>
                <w:sz w:val="24"/>
                <w:szCs w:val="24"/>
              </w:rPr>
            </w:pPr>
          </w:p>
        </w:tc>
        <w:tc>
          <w:tcPr>
            <w:tcW w:w="2013" w:type="dxa"/>
            <w:shd w:val="clear" w:color="auto" w:fill="FFFFFF" w:themeFill="background1"/>
          </w:tcPr>
          <w:p w14:paraId="7B29E4DB" w14:textId="01EE1961" w:rsidR="00886B51" w:rsidRPr="00525577" w:rsidRDefault="00886B51" w:rsidP="00886B51">
            <w:pPr>
              <w:rPr>
                <w:rFonts w:cstheme="minorHAnsi"/>
                <w:sz w:val="24"/>
                <w:szCs w:val="24"/>
              </w:rPr>
            </w:pPr>
          </w:p>
        </w:tc>
        <w:tc>
          <w:tcPr>
            <w:tcW w:w="3525" w:type="dxa"/>
            <w:shd w:val="clear" w:color="auto" w:fill="FFFFFF" w:themeFill="background1"/>
          </w:tcPr>
          <w:p w14:paraId="113DB01B" w14:textId="2F62510D" w:rsidR="00886B51" w:rsidRPr="006E2A4A" w:rsidRDefault="00886B51" w:rsidP="006E2A4A">
            <w:pPr>
              <w:rPr>
                <w:rFonts w:cstheme="minorHAnsi"/>
                <w:color w:val="000000" w:themeColor="text1"/>
                <w:sz w:val="24"/>
                <w:szCs w:val="24"/>
              </w:rPr>
            </w:pPr>
          </w:p>
        </w:tc>
      </w:tr>
      <w:tr w:rsidR="0044047B" w:rsidRPr="00525577" w14:paraId="494EA65E" w14:textId="77777777" w:rsidTr="00F15C5A">
        <w:tc>
          <w:tcPr>
            <w:tcW w:w="926" w:type="dxa"/>
            <w:shd w:val="clear" w:color="auto" w:fill="FFFFFF" w:themeFill="background1"/>
          </w:tcPr>
          <w:p w14:paraId="1E16ADCD" w14:textId="394507E8" w:rsidR="0044047B" w:rsidRPr="00B77994" w:rsidRDefault="0044047B" w:rsidP="0044047B">
            <w:pPr>
              <w:rPr>
                <w:sz w:val="24"/>
                <w:szCs w:val="24"/>
              </w:rPr>
            </w:pPr>
            <w:r w:rsidRPr="00B77994">
              <w:rPr>
                <w:sz w:val="24"/>
                <w:szCs w:val="24"/>
              </w:rPr>
              <w:t>12.60</w:t>
            </w:r>
          </w:p>
        </w:tc>
        <w:tc>
          <w:tcPr>
            <w:tcW w:w="3283" w:type="dxa"/>
            <w:shd w:val="clear" w:color="auto" w:fill="FFFFFF" w:themeFill="background1"/>
          </w:tcPr>
          <w:p w14:paraId="67164E3D" w14:textId="0474E8C2" w:rsidR="0044047B" w:rsidRPr="00525577" w:rsidRDefault="0044047B" w:rsidP="0044047B">
            <w:pPr>
              <w:rPr>
                <w:rFonts w:cstheme="minorHAnsi"/>
                <w:color w:val="000000"/>
                <w:sz w:val="24"/>
                <w:szCs w:val="24"/>
              </w:rPr>
            </w:pPr>
            <w:r w:rsidRPr="00525577">
              <w:rPr>
                <w:rFonts w:cstheme="minorHAnsi"/>
                <w:color w:val="000000"/>
                <w:sz w:val="24"/>
                <w:szCs w:val="24"/>
              </w:rPr>
              <w:t xml:space="preserve">The CMHSP submits </w:t>
            </w:r>
            <w:r w:rsidRPr="00B77994">
              <w:rPr>
                <w:rFonts w:cstheme="minorHAnsi"/>
                <w:color w:val="000000"/>
                <w:sz w:val="24"/>
                <w:szCs w:val="24"/>
              </w:rPr>
              <w:t xml:space="preserve">MH-CLD </w:t>
            </w:r>
            <w:r w:rsidRPr="00525577">
              <w:rPr>
                <w:rFonts w:cstheme="minorHAnsi"/>
                <w:color w:val="000000"/>
                <w:sz w:val="24"/>
                <w:szCs w:val="24"/>
              </w:rPr>
              <w:t xml:space="preserve">files to LRE monthly in accordance with the CMHSP's responsibilities outlined in the LRE/CMHSP delegation grid. </w:t>
            </w:r>
          </w:p>
        </w:tc>
        <w:tc>
          <w:tcPr>
            <w:tcW w:w="2515" w:type="dxa"/>
            <w:vMerge/>
            <w:shd w:val="clear" w:color="auto" w:fill="FFFFFF" w:themeFill="background1"/>
          </w:tcPr>
          <w:p w14:paraId="5DC45FE9" w14:textId="77777777" w:rsidR="0044047B" w:rsidRPr="00525577" w:rsidRDefault="0044047B" w:rsidP="0044047B">
            <w:pPr>
              <w:rPr>
                <w:rFonts w:cstheme="minorHAnsi"/>
                <w:color w:val="000000"/>
                <w:sz w:val="24"/>
                <w:szCs w:val="24"/>
              </w:rPr>
            </w:pPr>
          </w:p>
        </w:tc>
        <w:tc>
          <w:tcPr>
            <w:tcW w:w="2001" w:type="dxa"/>
            <w:shd w:val="clear" w:color="auto" w:fill="FFFFFF" w:themeFill="background1"/>
          </w:tcPr>
          <w:p w14:paraId="5D63D734" w14:textId="77777777" w:rsidR="0044047B" w:rsidRPr="00275854" w:rsidRDefault="0044047B" w:rsidP="0044047B">
            <w:pPr>
              <w:rPr>
                <w:rFonts w:cstheme="minorHAnsi"/>
                <w:sz w:val="24"/>
                <w:szCs w:val="24"/>
              </w:rPr>
            </w:pPr>
            <w:r w:rsidRPr="00275854">
              <w:rPr>
                <w:rFonts w:cstheme="minorHAnsi"/>
                <w:sz w:val="24"/>
                <w:szCs w:val="24"/>
              </w:rPr>
              <w:t xml:space="preserve">Attestation; </w:t>
            </w:r>
          </w:p>
          <w:p w14:paraId="7287E69C" w14:textId="77777777" w:rsidR="0044047B" w:rsidRDefault="0044047B" w:rsidP="0044047B">
            <w:pPr>
              <w:rPr>
                <w:rFonts w:cstheme="minorHAnsi"/>
                <w:sz w:val="24"/>
                <w:szCs w:val="24"/>
              </w:rPr>
            </w:pPr>
            <w:r w:rsidRPr="00275854">
              <w:rPr>
                <w:rFonts w:cstheme="minorHAnsi"/>
                <w:sz w:val="24"/>
                <w:szCs w:val="24"/>
              </w:rPr>
              <w:t>Reviewer will assess actual submissions over the past year.</w:t>
            </w:r>
          </w:p>
          <w:p w14:paraId="51A0611C" w14:textId="5A43C486" w:rsidR="00CB4C00" w:rsidRPr="00275854" w:rsidRDefault="00CB4C00" w:rsidP="0044047B">
            <w:pPr>
              <w:rPr>
                <w:rFonts w:cstheme="minorHAnsi"/>
                <w:sz w:val="24"/>
                <w:szCs w:val="24"/>
              </w:rPr>
            </w:pPr>
          </w:p>
        </w:tc>
        <w:tc>
          <w:tcPr>
            <w:tcW w:w="2013" w:type="dxa"/>
            <w:shd w:val="clear" w:color="auto" w:fill="FFFFFF" w:themeFill="background1"/>
          </w:tcPr>
          <w:p w14:paraId="10BA457E" w14:textId="77777777" w:rsidR="0044047B" w:rsidRPr="00525577" w:rsidRDefault="0044047B" w:rsidP="0044047B">
            <w:pPr>
              <w:rPr>
                <w:rFonts w:cstheme="minorHAnsi"/>
                <w:sz w:val="24"/>
                <w:szCs w:val="24"/>
              </w:rPr>
            </w:pPr>
          </w:p>
        </w:tc>
        <w:tc>
          <w:tcPr>
            <w:tcW w:w="3525" w:type="dxa"/>
            <w:shd w:val="clear" w:color="auto" w:fill="FFFFFF" w:themeFill="background1"/>
          </w:tcPr>
          <w:p w14:paraId="5508AFD7" w14:textId="69CC2807" w:rsidR="0044047B" w:rsidRPr="00B77994" w:rsidRDefault="0044047B" w:rsidP="0044047B">
            <w:pPr>
              <w:rPr>
                <w:rFonts w:cstheme="minorHAnsi"/>
                <w:color w:val="000000" w:themeColor="text1"/>
                <w:sz w:val="24"/>
                <w:szCs w:val="24"/>
              </w:rPr>
            </w:pPr>
          </w:p>
        </w:tc>
      </w:tr>
      <w:tr w:rsidR="0044047B" w:rsidRPr="00525577" w14:paraId="737F4411" w14:textId="77777777" w:rsidTr="00F15C5A">
        <w:tc>
          <w:tcPr>
            <w:tcW w:w="926" w:type="dxa"/>
            <w:shd w:val="clear" w:color="auto" w:fill="FFFFFF" w:themeFill="background1"/>
          </w:tcPr>
          <w:p w14:paraId="7400A27D" w14:textId="2AE99813" w:rsidR="0044047B" w:rsidRPr="00525577" w:rsidRDefault="0044047B" w:rsidP="0044047B">
            <w:pPr>
              <w:rPr>
                <w:sz w:val="24"/>
                <w:szCs w:val="24"/>
              </w:rPr>
            </w:pPr>
            <w:r w:rsidRPr="00525577">
              <w:rPr>
                <w:sz w:val="24"/>
                <w:szCs w:val="24"/>
              </w:rPr>
              <w:t>12.61</w:t>
            </w:r>
          </w:p>
        </w:tc>
        <w:tc>
          <w:tcPr>
            <w:tcW w:w="3283" w:type="dxa"/>
            <w:shd w:val="clear" w:color="auto" w:fill="FFFFFF" w:themeFill="background1"/>
          </w:tcPr>
          <w:p w14:paraId="57667DB6" w14:textId="4CB0305A" w:rsidR="0044047B" w:rsidRPr="00525577" w:rsidRDefault="0044047B" w:rsidP="0044047B">
            <w:pPr>
              <w:rPr>
                <w:rFonts w:cstheme="minorHAnsi"/>
                <w:color w:val="000000"/>
                <w:sz w:val="24"/>
                <w:szCs w:val="24"/>
              </w:rPr>
            </w:pPr>
            <w:r w:rsidRPr="00525577">
              <w:rPr>
                <w:rFonts w:cstheme="minorHAnsi"/>
                <w:color w:val="000000"/>
                <w:sz w:val="24"/>
                <w:szCs w:val="24"/>
              </w:rPr>
              <w:t>The CMHSP participates in Health Information Exchanges (HIE) within the region as allowed by state and federal laws and regulations.</w:t>
            </w:r>
          </w:p>
        </w:tc>
        <w:tc>
          <w:tcPr>
            <w:tcW w:w="2515" w:type="dxa"/>
            <w:vMerge/>
            <w:shd w:val="clear" w:color="auto" w:fill="FFFFFF" w:themeFill="background1"/>
          </w:tcPr>
          <w:p w14:paraId="11F182F7" w14:textId="77777777" w:rsidR="0044047B" w:rsidRPr="00525577" w:rsidRDefault="0044047B" w:rsidP="0044047B">
            <w:pPr>
              <w:rPr>
                <w:rFonts w:cstheme="minorHAnsi"/>
                <w:color w:val="000000"/>
                <w:sz w:val="24"/>
                <w:szCs w:val="24"/>
              </w:rPr>
            </w:pPr>
          </w:p>
        </w:tc>
        <w:tc>
          <w:tcPr>
            <w:tcW w:w="2001" w:type="dxa"/>
            <w:shd w:val="clear" w:color="auto" w:fill="FFFFFF" w:themeFill="background1"/>
          </w:tcPr>
          <w:p w14:paraId="70B669B7" w14:textId="77777777" w:rsidR="003E048F" w:rsidRPr="00275854" w:rsidRDefault="0044047B" w:rsidP="0044047B">
            <w:pPr>
              <w:rPr>
                <w:rFonts w:cstheme="minorHAnsi"/>
                <w:sz w:val="24"/>
                <w:szCs w:val="24"/>
              </w:rPr>
            </w:pPr>
            <w:r w:rsidRPr="00275854">
              <w:rPr>
                <w:rFonts w:cstheme="minorHAnsi"/>
                <w:sz w:val="24"/>
                <w:szCs w:val="24"/>
              </w:rPr>
              <w:t xml:space="preserve">Attestation; </w:t>
            </w:r>
          </w:p>
          <w:p w14:paraId="795F44C6" w14:textId="5F335868" w:rsidR="008D3CE0" w:rsidRPr="00275854" w:rsidRDefault="008D3CE0" w:rsidP="0044047B">
            <w:pPr>
              <w:rPr>
                <w:rFonts w:cstheme="minorHAnsi"/>
                <w:sz w:val="24"/>
                <w:szCs w:val="24"/>
              </w:rPr>
            </w:pPr>
            <w:r w:rsidRPr="00275854">
              <w:rPr>
                <w:rFonts w:cstheme="minorHAnsi"/>
                <w:sz w:val="24"/>
                <w:szCs w:val="24"/>
              </w:rPr>
              <w:t>Data flow Diagram;  Screen image showing ADTs.</w:t>
            </w:r>
          </w:p>
          <w:p w14:paraId="357243CD" w14:textId="77777777" w:rsidR="0044047B" w:rsidRDefault="0044047B" w:rsidP="0044047B">
            <w:pPr>
              <w:rPr>
                <w:rFonts w:cstheme="minorHAnsi"/>
                <w:sz w:val="24"/>
                <w:szCs w:val="24"/>
              </w:rPr>
            </w:pPr>
            <w:r w:rsidRPr="00275854">
              <w:rPr>
                <w:rFonts w:cstheme="minorHAnsi"/>
                <w:sz w:val="24"/>
                <w:szCs w:val="24"/>
              </w:rPr>
              <w:lastRenderedPageBreak/>
              <w:t xml:space="preserve">Be prepared to discuss data flows used and any perceived barriers during review. </w:t>
            </w:r>
          </w:p>
          <w:p w14:paraId="7939FB05" w14:textId="0AEE7731" w:rsidR="00CB4C00" w:rsidRPr="00275854" w:rsidRDefault="00CB4C00" w:rsidP="0044047B">
            <w:pPr>
              <w:rPr>
                <w:rFonts w:cstheme="minorHAnsi"/>
                <w:sz w:val="24"/>
                <w:szCs w:val="24"/>
              </w:rPr>
            </w:pPr>
          </w:p>
        </w:tc>
        <w:tc>
          <w:tcPr>
            <w:tcW w:w="2013" w:type="dxa"/>
            <w:shd w:val="clear" w:color="auto" w:fill="FFFFFF" w:themeFill="background1"/>
          </w:tcPr>
          <w:p w14:paraId="405FDEFC" w14:textId="2650535D" w:rsidR="0044047B" w:rsidRPr="001D07A6" w:rsidRDefault="0044047B" w:rsidP="0044047B">
            <w:pPr>
              <w:rPr>
                <w:rFonts w:cstheme="minorHAnsi"/>
                <w:sz w:val="24"/>
                <w:szCs w:val="24"/>
              </w:rPr>
            </w:pPr>
          </w:p>
        </w:tc>
        <w:tc>
          <w:tcPr>
            <w:tcW w:w="3525" w:type="dxa"/>
            <w:shd w:val="clear" w:color="auto" w:fill="FFFFFF" w:themeFill="background1"/>
          </w:tcPr>
          <w:p w14:paraId="38FA403D" w14:textId="5828793F" w:rsidR="0044047B" w:rsidRPr="006E2A4A" w:rsidRDefault="0044047B" w:rsidP="0044047B">
            <w:pPr>
              <w:rPr>
                <w:rFonts w:cstheme="minorHAnsi"/>
                <w:color w:val="000000" w:themeColor="text1"/>
                <w:sz w:val="24"/>
                <w:szCs w:val="24"/>
              </w:rPr>
            </w:pPr>
          </w:p>
        </w:tc>
      </w:tr>
      <w:tr w:rsidR="0044047B" w:rsidRPr="00525577" w14:paraId="33FE17A9" w14:textId="77777777" w:rsidTr="00F15C5A">
        <w:tc>
          <w:tcPr>
            <w:tcW w:w="926" w:type="dxa"/>
            <w:shd w:val="clear" w:color="auto" w:fill="FFFFFF" w:themeFill="background1"/>
          </w:tcPr>
          <w:p w14:paraId="267F1474" w14:textId="21C7097C" w:rsidR="0044047B" w:rsidRPr="00525577" w:rsidRDefault="0044047B" w:rsidP="0044047B">
            <w:pPr>
              <w:rPr>
                <w:sz w:val="24"/>
                <w:szCs w:val="24"/>
              </w:rPr>
            </w:pPr>
            <w:r w:rsidRPr="00525577">
              <w:rPr>
                <w:sz w:val="24"/>
                <w:szCs w:val="24"/>
              </w:rPr>
              <w:t>12.62</w:t>
            </w:r>
          </w:p>
        </w:tc>
        <w:tc>
          <w:tcPr>
            <w:tcW w:w="3283" w:type="dxa"/>
            <w:shd w:val="clear" w:color="auto" w:fill="FFFFFF" w:themeFill="background1"/>
          </w:tcPr>
          <w:p w14:paraId="74407B1B" w14:textId="7D6273FD" w:rsidR="0044047B" w:rsidRPr="00525577" w:rsidRDefault="0044047B" w:rsidP="0044047B">
            <w:pPr>
              <w:rPr>
                <w:rFonts w:cstheme="minorHAnsi"/>
                <w:color w:val="000000"/>
                <w:sz w:val="24"/>
                <w:szCs w:val="24"/>
              </w:rPr>
            </w:pPr>
            <w:r w:rsidRPr="00525577">
              <w:rPr>
                <w:rFonts w:cstheme="minorHAnsi"/>
                <w:color w:val="000000"/>
                <w:sz w:val="24"/>
                <w:szCs w:val="24"/>
              </w:rPr>
              <w:t xml:space="preserve">The CMHSP uses information at its disposal to ensure adequate and appropriate engagement of delegated functions. </w:t>
            </w:r>
          </w:p>
        </w:tc>
        <w:tc>
          <w:tcPr>
            <w:tcW w:w="2515" w:type="dxa"/>
            <w:vMerge/>
            <w:shd w:val="clear" w:color="auto" w:fill="FFFFFF" w:themeFill="background1"/>
          </w:tcPr>
          <w:p w14:paraId="68BFBA42" w14:textId="77777777" w:rsidR="0044047B" w:rsidRPr="00525577" w:rsidRDefault="0044047B" w:rsidP="0044047B">
            <w:pPr>
              <w:rPr>
                <w:rFonts w:cstheme="minorHAnsi"/>
                <w:color w:val="000000"/>
                <w:sz w:val="24"/>
                <w:szCs w:val="24"/>
              </w:rPr>
            </w:pPr>
          </w:p>
        </w:tc>
        <w:tc>
          <w:tcPr>
            <w:tcW w:w="2001" w:type="dxa"/>
            <w:shd w:val="clear" w:color="auto" w:fill="FFFFFF" w:themeFill="background1"/>
          </w:tcPr>
          <w:p w14:paraId="699D835C" w14:textId="77777777" w:rsidR="0044047B" w:rsidRDefault="0044047B" w:rsidP="0044047B">
            <w:pPr>
              <w:rPr>
                <w:rFonts w:cstheme="minorHAnsi"/>
                <w:sz w:val="24"/>
                <w:szCs w:val="24"/>
              </w:rPr>
            </w:pPr>
            <w:r w:rsidRPr="00275854">
              <w:rPr>
                <w:rFonts w:cstheme="minorHAnsi"/>
                <w:sz w:val="24"/>
                <w:szCs w:val="24"/>
              </w:rPr>
              <w:t xml:space="preserve">Attestation; </w:t>
            </w:r>
          </w:p>
          <w:p w14:paraId="342F4B49" w14:textId="77777777" w:rsidR="00662EE4" w:rsidRPr="00275854" w:rsidRDefault="00662EE4" w:rsidP="0044047B">
            <w:pPr>
              <w:rPr>
                <w:rFonts w:cstheme="minorHAnsi"/>
                <w:sz w:val="24"/>
                <w:szCs w:val="24"/>
              </w:rPr>
            </w:pPr>
          </w:p>
          <w:p w14:paraId="4AE68A35" w14:textId="77777777" w:rsidR="0044047B" w:rsidRDefault="0044047B" w:rsidP="0044047B">
            <w:pPr>
              <w:rPr>
                <w:rFonts w:cstheme="minorHAnsi"/>
                <w:sz w:val="24"/>
                <w:szCs w:val="24"/>
              </w:rPr>
            </w:pPr>
            <w:r w:rsidRPr="00275854">
              <w:rPr>
                <w:rFonts w:cstheme="minorHAnsi"/>
                <w:sz w:val="24"/>
                <w:szCs w:val="24"/>
              </w:rPr>
              <w:t>Reviewer will also assess overall data submission patterns and data quality &amp;  completeness  over the past year.</w:t>
            </w:r>
          </w:p>
          <w:p w14:paraId="1E597522" w14:textId="75480C4B" w:rsidR="00662EE4" w:rsidRPr="00275854" w:rsidRDefault="00662EE4" w:rsidP="0044047B">
            <w:pPr>
              <w:rPr>
                <w:rFonts w:cstheme="minorHAnsi"/>
                <w:color w:val="000000" w:themeColor="text1"/>
                <w:sz w:val="24"/>
                <w:szCs w:val="24"/>
              </w:rPr>
            </w:pPr>
          </w:p>
        </w:tc>
        <w:tc>
          <w:tcPr>
            <w:tcW w:w="2013" w:type="dxa"/>
            <w:shd w:val="clear" w:color="auto" w:fill="FFFFFF" w:themeFill="background1"/>
          </w:tcPr>
          <w:p w14:paraId="68EF5631" w14:textId="729AE84F" w:rsidR="0044047B" w:rsidRPr="006E2A4A" w:rsidRDefault="0044047B" w:rsidP="0044047B">
            <w:pPr>
              <w:rPr>
                <w:rFonts w:cstheme="minorHAnsi"/>
                <w:sz w:val="24"/>
                <w:szCs w:val="24"/>
              </w:rPr>
            </w:pPr>
          </w:p>
        </w:tc>
        <w:tc>
          <w:tcPr>
            <w:tcW w:w="3525" w:type="dxa"/>
            <w:shd w:val="clear" w:color="auto" w:fill="FFFFFF" w:themeFill="background1"/>
          </w:tcPr>
          <w:p w14:paraId="40CA8286" w14:textId="23C04486" w:rsidR="0044047B" w:rsidRPr="006E2A4A" w:rsidRDefault="0044047B" w:rsidP="0044047B">
            <w:pPr>
              <w:rPr>
                <w:rFonts w:cstheme="minorHAnsi"/>
                <w:color w:val="000000" w:themeColor="text1"/>
                <w:sz w:val="24"/>
                <w:szCs w:val="24"/>
              </w:rPr>
            </w:pPr>
          </w:p>
        </w:tc>
      </w:tr>
      <w:tr w:rsidR="0044047B" w:rsidRPr="00525577" w14:paraId="68D979D5" w14:textId="77777777" w:rsidTr="00F15C5A">
        <w:tc>
          <w:tcPr>
            <w:tcW w:w="926" w:type="dxa"/>
            <w:shd w:val="clear" w:color="auto" w:fill="FFFFFF" w:themeFill="background1"/>
          </w:tcPr>
          <w:p w14:paraId="23038F9F" w14:textId="4B3DFB24" w:rsidR="0044047B" w:rsidRPr="00525577" w:rsidRDefault="0044047B" w:rsidP="0044047B">
            <w:pPr>
              <w:rPr>
                <w:sz w:val="24"/>
                <w:szCs w:val="24"/>
              </w:rPr>
            </w:pPr>
            <w:r w:rsidRPr="00525577">
              <w:rPr>
                <w:sz w:val="24"/>
                <w:szCs w:val="24"/>
              </w:rPr>
              <w:t>12.63</w:t>
            </w:r>
          </w:p>
        </w:tc>
        <w:tc>
          <w:tcPr>
            <w:tcW w:w="3283" w:type="dxa"/>
            <w:shd w:val="clear" w:color="auto" w:fill="FFFFFF" w:themeFill="background1"/>
          </w:tcPr>
          <w:p w14:paraId="0250D020" w14:textId="7A59F18A" w:rsidR="0044047B" w:rsidRDefault="0044047B" w:rsidP="0044047B">
            <w:pPr>
              <w:rPr>
                <w:rFonts w:cstheme="minorHAnsi"/>
                <w:strike/>
                <w:color w:val="000000"/>
                <w:sz w:val="24"/>
                <w:szCs w:val="24"/>
              </w:rPr>
            </w:pPr>
            <w:r w:rsidRPr="00525577">
              <w:rPr>
                <w:rFonts w:cstheme="minorHAnsi"/>
                <w:color w:val="000000"/>
                <w:sz w:val="24"/>
                <w:szCs w:val="24"/>
              </w:rPr>
              <w:t xml:space="preserve">The CMHSP submits provider data to the PIHP no less often than once every 28 days [every 14 days recommended] that includes complete and properly formatted data which </w:t>
            </w:r>
            <w:r w:rsidRPr="00525577">
              <w:rPr>
                <w:rFonts w:cstheme="minorHAnsi"/>
                <w:color w:val="000000"/>
                <w:sz w:val="24"/>
                <w:szCs w:val="24"/>
              </w:rPr>
              <w:lastRenderedPageBreak/>
              <w:t>meets all Provider Directory requirements as by defined contract</w:t>
            </w:r>
            <w:r>
              <w:rPr>
                <w:rFonts w:cstheme="minorHAnsi"/>
                <w:color w:val="000000"/>
                <w:sz w:val="24"/>
                <w:szCs w:val="24"/>
              </w:rPr>
              <w:t xml:space="preserve">, </w:t>
            </w:r>
            <w:r w:rsidRPr="00525577">
              <w:rPr>
                <w:rFonts w:cstheme="minorHAnsi"/>
                <w:color w:val="000000"/>
                <w:sz w:val="24"/>
                <w:szCs w:val="24"/>
              </w:rPr>
              <w:t>federal regulations</w:t>
            </w:r>
            <w:r>
              <w:rPr>
                <w:rFonts w:cstheme="minorHAnsi"/>
                <w:color w:val="000000"/>
                <w:sz w:val="24"/>
                <w:szCs w:val="24"/>
              </w:rPr>
              <w:t>, and LRE Policy/Procedures.</w:t>
            </w:r>
            <w:r w:rsidRPr="00525577">
              <w:rPr>
                <w:rFonts w:cstheme="minorHAnsi"/>
                <w:color w:val="000000"/>
                <w:sz w:val="24"/>
                <w:szCs w:val="24"/>
              </w:rPr>
              <w:t xml:space="preserve"> </w:t>
            </w:r>
            <w:r w:rsidRPr="00595C72">
              <w:rPr>
                <w:rFonts w:cstheme="minorHAnsi"/>
                <w:strike/>
                <w:color w:val="000000"/>
                <w:sz w:val="24"/>
                <w:szCs w:val="24"/>
                <w:highlight w:val="yellow"/>
              </w:rPr>
              <w:t xml:space="preserve"> </w:t>
            </w:r>
          </w:p>
          <w:p w14:paraId="5AA97F8E" w14:textId="2F4B25C1" w:rsidR="00662EE4" w:rsidRPr="00BF0ECB" w:rsidRDefault="00662EE4" w:rsidP="0044047B">
            <w:pPr>
              <w:rPr>
                <w:rFonts w:cstheme="minorHAnsi"/>
                <w:strike/>
                <w:color w:val="000000"/>
                <w:sz w:val="24"/>
                <w:szCs w:val="24"/>
              </w:rPr>
            </w:pPr>
          </w:p>
        </w:tc>
        <w:tc>
          <w:tcPr>
            <w:tcW w:w="2515" w:type="dxa"/>
            <w:vMerge/>
            <w:shd w:val="clear" w:color="auto" w:fill="FFFFFF" w:themeFill="background1"/>
          </w:tcPr>
          <w:p w14:paraId="338F5EA7" w14:textId="77777777" w:rsidR="0044047B" w:rsidRPr="00525577" w:rsidRDefault="0044047B" w:rsidP="0044047B">
            <w:pPr>
              <w:rPr>
                <w:rFonts w:cstheme="minorHAnsi"/>
                <w:color w:val="000000"/>
                <w:sz w:val="24"/>
                <w:szCs w:val="24"/>
              </w:rPr>
            </w:pPr>
          </w:p>
        </w:tc>
        <w:tc>
          <w:tcPr>
            <w:tcW w:w="2001" w:type="dxa"/>
            <w:shd w:val="clear" w:color="auto" w:fill="FFFFFF" w:themeFill="background1"/>
          </w:tcPr>
          <w:p w14:paraId="31F5880E" w14:textId="77777777" w:rsidR="0044047B" w:rsidRDefault="0044047B" w:rsidP="0044047B">
            <w:pPr>
              <w:rPr>
                <w:rFonts w:cstheme="minorHAnsi"/>
                <w:sz w:val="24"/>
                <w:szCs w:val="24"/>
              </w:rPr>
            </w:pPr>
            <w:r w:rsidRPr="00275854">
              <w:rPr>
                <w:rFonts w:cstheme="minorHAnsi"/>
                <w:sz w:val="24"/>
                <w:szCs w:val="24"/>
              </w:rPr>
              <w:t xml:space="preserve">Attestation; </w:t>
            </w:r>
          </w:p>
          <w:p w14:paraId="50AC7D94" w14:textId="77777777" w:rsidR="00662EE4" w:rsidRPr="00275854" w:rsidRDefault="00662EE4" w:rsidP="0044047B">
            <w:pPr>
              <w:rPr>
                <w:rFonts w:cstheme="minorHAnsi"/>
                <w:sz w:val="24"/>
                <w:szCs w:val="24"/>
              </w:rPr>
            </w:pPr>
          </w:p>
          <w:p w14:paraId="1E2EEE02" w14:textId="18766335" w:rsidR="0044047B" w:rsidRPr="00275854" w:rsidRDefault="0044047B" w:rsidP="0044047B">
            <w:pPr>
              <w:rPr>
                <w:rFonts w:cstheme="minorHAnsi"/>
                <w:sz w:val="24"/>
                <w:szCs w:val="24"/>
              </w:rPr>
            </w:pPr>
            <w:r w:rsidRPr="00275854">
              <w:rPr>
                <w:rFonts w:cstheme="minorHAnsi"/>
                <w:sz w:val="24"/>
                <w:szCs w:val="24"/>
              </w:rPr>
              <w:t xml:space="preserve">Reviewer will </w:t>
            </w:r>
            <w:r w:rsidR="00FD26C1">
              <w:rPr>
                <w:rFonts w:cstheme="minorHAnsi"/>
                <w:sz w:val="24"/>
                <w:szCs w:val="24"/>
              </w:rPr>
              <w:t xml:space="preserve">also </w:t>
            </w:r>
            <w:r w:rsidRPr="00275854">
              <w:rPr>
                <w:rFonts w:cstheme="minorHAnsi"/>
                <w:sz w:val="24"/>
                <w:szCs w:val="24"/>
              </w:rPr>
              <w:t xml:space="preserve">assess actual submissions over the past year. </w:t>
            </w:r>
          </w:p>
        </w:tc>
        <w:tc>
          <w:tcPr>
            <w:tcW w:w="2013" w:type="dxa"/>
            <w:shd w:val="clear" w:color="auto" w:fill="FFFFFF" w:themeFill="background1"/>
          </w:tcPr>
          <w:p w14:paraId="096D8531" w14:textId="457B21BE" w:rsidR="0044047B" w:rsidRPr="00525577" w:rsidRDefault="0044047B" w:rsidP="0044047B">
            <w:pPr>
              <w:rPr>
                <w:rFonts w:cstheme="minorHAnsi"/>
                <w:sz w:val="24"/>
                <w:szCs w:val="24"/>
              </w:rPr>
            </w:pPr>
          </w:p>
        </w:tc>
        <w:tc>
          <w:tcPr>
            <w:tcW w:w="3525" w:type="dxa"/>
            <w:shd w:val="clear" w:color="auto" w:fill="FFFFFF" w:themeFill="background1"/>
          </w:tcPr>
          <w:p w14:paraId="499B60B2" w14:textId="22118BF8" w:rsidR="0044047B" w:rsidRPr="006E2A4A" w:rsidRDefault="0044047B" w:rsidP="0044047B">
            <w:pPr>
              <w:rPr>
                <w:rFonts w:cstheme="minorHAnsi"/>
                <w:color w:val="000000" w:themeColor="text1"/>
                <w:sz w:val="24"/>
                <w:szCs w:val="24"/>
              </w:rPr>
            </w:pPr>
          </w:p>
        </w:tc>
      </w:tr>
      <w:tr w:rsidR="0044047B" w:rsidRPr="00525577" w14:paraId="2AE811D5" w14:textId="77777777" w:rsidTr="00F15C5A">
        <w:tc>
          <w:tcPr>
            <w:tcW w:w="926" w:type="dxa"/>
            <w:shd w:val="clear" w:color="auto" w:fill="FFFFFF" w:themeFill="background1"/>
          </w:tcPr>
          <w:p w14:paraId="20548285" w14:textId="7843F99B" w:rsidR="0044047B" w:rsidRPr="00525577" w:rsidRDefault="0044047B" w:rsidP="0044047B">
            <w:pPr>
              <w:rPr>
                <w:sz w:val="24"/>
                <w:szCs w:val="24"/>
              </w:rPr>
            </w:pPr>
            <w:r w:rsidRPr="00525577">
              <w:rPr>
                <w:sz w:val="24"/>
                <w:szCs w:val="24"/>
              </w:rPr>
              <w:t>12.64</w:t>
            </w:r>
          </w:p>
        </w:tc>
        <w:tc>
          <w:tcPr>
            <w:tcW w:w="3283" w:type="dxa"/>
            <w:shd w:val="clear" w:color="auto" w:fill="FFFFFF" w:themeFill="background1"/>
          </w:tcPr>
          <w:p w14:paraId="651FEE4C" w14:textId="15974CDF" w:rsidR="0044047B" w:rsidRPr="00525577" w:rsidRDefault="0044047B" w:rsidP="0044047B">
            <w:pPr>
              <w:rPr>
                <w:rFonts w:cstheme="minorHAnsi"/>
                <w:color w:val="000000"/>
                <w:sz w:val="24"/>
                <w:szCs w:val="24"/>
              </w:rPr>
            </w:pPr>
            <w:r w:rsidRPr="00525577">
              <w:rPr>
                <w:rFonts w:cstheme="minorHAnsi"/>
                <w:color w:val="000000"/>
                <w:sz w:val="24"/>
                <w:szCs w:val="24"/>
              </w:rPr>
              <w:t>The CMHSP uses the recommended best practice of linking their CMHSP website directly to the LRE (MI Recovery) online provider directory to provide consumers with access to the most updated and accurate provider information in a searchable and filterable interface.</w:t>
            </w:r>
          </w:p>
        </w:tc>
        <w:tc>
          <w:tcPr>
            <w:tcW w:w="2515" w:type="dxa"/>
            <w:vMerge w:val="restart"/>
            <w:shd w:val="clear" w:color="auto" w:fill="FFFFFF" w:themeFill="background1"/>
          </w:tcPr>
          <w:p w14:paraId="337DBA7C" w14:textId="77777777" w:rsidR="0044047B" w:rsidRPr="00525577" w:rsidRDefault="0044047B" w:rsidP="0044047B">
            <w:pPr>
              <w:rPr>
                <w:rFonts w:cstheme="minorHAnsi"/>
                <w:color w:val="000000"/>
                <w:sz w:val="24"/>
                <w:szCs w:val="24"/>
              </w:rPr>
            </w:pPr>
            <w:r w:rsidRPr="00525577">
              <w:rPr>
                <w:rFonts w:cstheme="minorHAnsi"/>
                <w:color w:val="000000"/>
                <w:sz w:val="24"/>
                <w:szCs w:val="24"/>
              </w:rPr>
              <w:t xml:space="preserve">HIPAA Security and Privacy, 45 CFR Parts 160 &amp; 164 Subparts A, B, C , D, E; </w:t>
            </w:r>
          </w:p>
          <w:p w14:paraId="7967FB1D" w14:textId="77777777" w:rsidR="0044047B" w:rsidRPr="00525577" w:rsidRDefault="0044047B" w:rsidP="0044047B">
            <w:pPr>
              <w:rPr>
                <w:rFonts w:cstheme="minorHAnsi"/>
                <w:color w:val="000000"/>
                <w:sz w:val="24"/>
                <w:szCs w:val="24"/>
              </w:rPr>
            </w:pPr>
          </w:p>
          <w:p w14:paraId="1505CC7A" w14:textId="7E5E2DE3" w:rsidR="0044047B" w:rsidRPr="00525577" w:rsidRDefault="0044047B" w:rsidP="0044047B">
            <w:pPr>
              <w:rPr>
                <w:rFonts w:cstheme="minorHAnsi"/>
                <w:color w:val="000000"/>
                <w:sz w:val="24"/>
                <w:szCs w:val="24"/>
              </w:rPr>
            </w:pPr>
            <w:r w:rsidRPr="00525577">
              <w:rPr>
                <w:rFonts w:cstheme="minorHAnsi"/>
                <w:color w:val="000000"/>
                <w:sz w:val="24"/>
                <w:szCs w:val="24"/>
              </w:rPr>
              <w:t>LRE/CMHSP Participant contract delegation grid; Commonly accepted IT practices</w:t>
            </w:r>
            <w:r>
              <w:rPr>
                <w:rFonts w:cstheme="minorHAnsi"/>
                <w:color w:val="000000"/>
                <w:sz w:val="24"/>
                <w:szCs w:val="24"/>
              </w:rPr>
              <w:t>.</w:t>
            </w:r>
          </w:p>
        </w:tc>
        <w:tc>
          <w:tcPr>
            <w:tcW w:w="2001" w:type="dxa"/>
            <w:shd w:val="clear" w:color="auto" w:fill="FFFFFF" w:themeFill="background1"/>
          </w:tcPr>
          <w:p w14:paraId="16B8ADF3" w14:textId="77777777" w:rsidR="00FD26C1" w:rsidRDefault="00F70A61" w:rsidP="0044047B">
            <w:pPr>
              <w:rPr>
                <w:rFonts w:cstheme="minorHAnsi"/>
                <w:sz w:val="24"/>
                <w:szCs w:val="24"/>
              </w:rPr>
            </w:pPr>
            <w:r w:rsidRPr="00275854">
              <w:rPr>
                <w:rFonts w:cstheme="minorHAnsi"/>
                <w:sz w:val="24"/>
                <w:szCs w:val="24"/>
              </w:rPr>
              <w:t>Scree</w:t>
            </w:r>
            <w:r w:rsidR="00A07966" w:rsidRPr="00275854">
              <w:rPr>
                <w:rFonts w:cstheme="minorHAnsi"/>
                <w:sz w:val="24"/>
                <w:szCs w:val="24"/>
              </w:rPr>
              <w:t>n</w:t>
            </w:r>
            <w:r w:rsidRPr="00275854">
              <w:rPr>
                <w:rFonts w:cstheme="minorHAnsi"/>
                <w:sz w:val="24"/>
                <w:szCs w:val="24"/>
              </w:rPr>
              <w:t xml:space="preserve"> image showing link on </w:t>
            </w:r>
            <w:r w:rsidR="00A07966" w:rsidRPr="00275854">
              <w:rPr>
                <w:rFonts w:cstheme="minorHAnsi"/>
                <w:sz w:val="24"/>
                <w:szCs w:val="24"/>
              </w:rPr>
              <w:t xml:space="preserve">CMHSP website; </w:t>
            </w:r>
            <w:r w:rsidR="0067293C" w:rsidRPr="00275854">
              <w:rPr>
                <w:rFonts w:cstheme="minorHAnsi"/>
                <w:sz w:val="24"/>
                <w:szCs w:val="24"/>
              </w:rPr>
              <w:t xml:space="preserve">  </w:t>
            </w:r>
          </w:p>
          <w:p w14:paraId="0B6954DD" w14:textId="77777777" w:rsidR="00FD26C1" w:rsidRDefault="00FD26C1" w:rsidP="0044047B">
            <w:pPr>
              <w:rPr>
                <w:rFonts w:cstheme="minorHAnsi"/>
                <w:sz w:val="24"/>
                <w:szCs w:val="24"/>
              </w:rPr>
            </w:pPr>
          </w:p>
          <w:p w14:paraId="3B5D5948" w14:textId="45F60D4E" w:rsidR="0044047B" w:rsidRDefault="0067293C" w:rsidP="0044047B">
            <w:pPr>
              <w:rPr>
                <w:rFonts w:cstheme="minorHAnsi"/>
                <w:sz w:val="24"/>
                <w:szCs w:val="24"/>
              </w:rPr>
            </w:pPr>
            <w:r w:rsidRPr="00275854">
              <w:rPr>
                <w:rFonts w:cstheme="minorHAnsi"/>
                <w:sz w:val="24"/>
                <w:szCs w:val="24"/>
              </w:rPr>
              <w:t>Attestation;</w:t>
            </w:r>
          </w:p>
          <w:p w14:paraId="2A8F2267" w14:textId="77777777" w:rsidR="00FD26C1" w:rsidRPr="00275854" w:rsidRDefault="00FD26C1" w:rsidP="0044047B">
            <w:pPr>
              <w:rPr>
                <w:rFonts w:cstheme="minorHAnsi"/>
                <w:sz w:val="24"/>
                <w:szCs w:val="24"/>
              </w:rPr>
            </w:pPr>
          </w:p>
          <w:p w14:paraId="1A822942" w14:textId="0A90D190" w:rsidR="0044047B" w:rsidRPr="00275854" w:rsidRDefault="0044047B" w:rsidP="0044047B">
            <w:pPr>
              <w:rPr>
                <w:rFonts w:cstheme="minorHAnsi"/>
                <w:sz w:val="24"/>
                <w:szCs w:val="24"/>
              </w:rPr>
            </w:pPr>
            <w:r w:rsidRPr="00275854">
              <w:rPr>
                <w:rFonts w:cstheme="minorHAnsi"/>
                <w:sz w:val="24"/>
                <w:szCs w:val="24"/>
              </w:rPr>
              <w:t xml:space="preserve">Reviewer will </w:t>
            </w:r>
            <w:r w:rsidR="00FD26C1">
              <w:rPr>
                <w:rFonts w:cstheme="minorHAnsi"/>
                <w:sz w:val="24"/>
                <w:szCs w:val="24"/>
              </w:rPr>
              <w:t xml:space="preserve">also </w:t>
            </w:r>
            <w:r w:rsidRPr="00275854">
              <w:rPr>
                <w:rFonts w:cstheme="minorHAnsi"/>
                <w:sz w:val="24"/>
                <w:szCs w:val="24"/>
              </w:rPr>
              <w:t>assess actual submissions over the past year.</w:t>
            </w:r>
          </w:p>
        </w:tc>
        <w:tc>
          <w:tcPr>
            <w:tcW w:w="2013" w:type="dxa"/>
            <w:shd w:val="clear" w:color="auto" w:fill="FFFFFF" w:themeFill="background1"/>
          </w:tcPr>
          <w:p w14:paraId="0E7580A7" w14:textId="70CECE40" w:rsidR="0044047B" w:rsidRPr="00525577" w:rsidRDefault="0044047B" w:rsidP="0044047B">
            <w:pPr>
              <w:rPr>
                <w:rFonts w:cstheme="minorHAnsi"/>
                <w:sz w:val="24"/>
                <w:szCs w:val="24"/>
              </w:rPr>
            </w:pPr>
          </w:p>
        </w:tc>
        <w:tc>
          <w:tcPr>
            <w:tcW w:w="3525" w:type="dxa"/>
            <w:shd w:val="clear" w:color="auto" w:fill="FFFFFF" w:themeFill="background1"/>
          </w:tcPr>
          <w:p w14:paraId="4CD53892" w14:textId="163360EB" w:rsidR="0044047B" w:rsidRPr="00525577" w:rsidRDefault="0044047B" w:rsidP="0044047B">
            <w:pPr>
              <w:rPr>
                <w:rFonts w:cstheme="minorHAnsi"/>
                <w:b/>
                <w:bCs/>
                <w:color w:val="FF0000"/>
                <w:sz w:val="24"/>
                <w:szCs w:val="24"/>
              </w:rPr>
            </w:pPr>
          </w:p>
        </w:tc>
      </w:tr>
      <w:tr w:rsidR="0044047B" w:rsidRPr="00525577" w14:paraId="3F386E18" w14:textId="77777777" w:rsidTr="00F15C5A">
        <w:tc>
          <w:tcPr>
            <w:tcW w:w="926" w:type="dxa"/>
            <w:shd w:val="clear" w:color="auto" w:fill="FFFFFF" w:themeFill="background1"/>
          </w:tcPr>
          <w:p w14:paraId="5B71B3F0" w14:textId="0F240062" w:rsidR="0044047B" w:rsidRPr="00525577" w:rsidRDefault="0044047B" w:rsidP="0044047B">
            <w:pPr>
              <w:rPr>
                <w:sz w:val="24"/>
                <w:szCs w:val="24"/>
              </w:rPr>
            </w:pPr>
            <w:r w:rsidRPr="00525577">
              <w:rPr>
                <w:sz w:val="24"/>
                <w:szCs w:val="24"/>
              </w:rPr>
              <w:t>12.65</w:t>
            </w:r>
          </w:p>
        </w:tc>
        <w:tc>
          <w:tcPr>
            <w:tcW w:w="3283" w:type="dxa"/>
            <w:shd w:val="clear" w:color="auto" w:fill="FFFFFF" w:themeFill="background1"/>
          </w:tcPr>
          <w:p w14:paraId="3410EAC2" w14:textId="70F42198" w:rsidR="0044047B" w:rsidRPr="00525577" w:rsidRDefault="0044047B" w:rsidP="0044047B">
            <w:pPr>
              <w:rPr>
                <w:rFonts w:cstheme="minorHAnsi"/>
                <w:color w:val="000000"/>
                <w:sz w:val="24"/>
                <w:szCs w:val="24"/>
              </w:rPr>
            </w:pPr>
            <w:r w:rsidRPr="00525577">
              <w:rPr>
                <w:rFonts w:cstheme="minorHAnsi"/>
                <w:color w:val="000000"/>
                <w:sz w:val="24"/>
                <w:szCs w:val="24"/>
              </w:rPr>
              <w:t xml:space="preserve">The CMHSP has general system controls and quality procedures in place to verify the validity and reliability of data submissions transmitted to the PIHP. Additionally, the CMHSP has policies or specific work procedures in place </w:t>
            </w:r>
            <w:r w:rsidRPr="00525577">
              <w:rPr>
                <w:rFonts w:cstheme="minorHAnsi"/>
                <w:color w:val="000000"/>
                <w:sz w:val="24"/>
                <w:szCs w:val="24"/>
              </w:rPr>
              <w:lastRenderedPageBreak/>
              <w:t>associated with each individual data submission type, to guide the appropriate validation, submission, and reconciliation processes for each, ensuring data completeness and reliability f</w:t>
            </w:r>
            <w:r w:rsidRPr="004A07D7">
              <w:rPr>
                <w:rFonts w:cstheme="minorHAnsi"/>
                <w:color w:val="000000"/>
                <w:sz w:val="24"/>
                <w:szCs w:val="24"/>
              </w:rPr>
              <w:t xml:space="preserve">or each data feed including (but not limited to): </w:t>
            </w:r>
            <w:r w:rsidRPr="004A07D7">
              <w:rPr>
                <w:rFonts w:cstheme="minorHAnsi"/>
                <w:strike/>
                <w:color w:val="000000"/>
                <w:sz w:val="24"/>
                <w:szCs w:val="24"/>
              </w:rPr>
              <w:t xml:space="preserve"> </w:t>
            </w:r>
            <w:r w:rsidRPr="004A07D7">
              <w:rPr>
                <w:rFonts w:cstheme="minorHAnsi"/>
                <w:color w:val="000000"/>
                <w:sz w:val="24"/>
                <w:szCs w:val="24"/>
              </w:rPr>
              <w:t>BH-Registry (LCID) MH-CLD, SUD-TEDS, claims/encounters, critical incidents (CIRE), performance measure</w:t>
            </w:r>
            <w:r w:rsidR="004056BF" w:rsidRPr="004A07D7">
              <w:rPr>
                <w:rFonts w:cstheme="minorHAnsi"/>
                <w:color w:val="000000"/>
                <w:sz w:val="24"/>
                <w:szCs w:val="24"/>
              </w:rPr>
              <w:t xml:space="preserve"> and </w:t>
            </w:r>
            <w:r w:rsidRPr="004A07D7">
              <w:rPr>
                <w:rFonts w:cstheme="minorHAnsi"/>
                <w:color w:val="000000"/>
                <w:sz w:val="24"/>
                <w:szCs w:val="24"/>
              </w:rPr>
              <w:t>indicator data, Provider File, ConsumerList, FUH, LOCUS, COFR, and ABAEpisode.</w:t>
            </w:r>
            <w:r>
              <w:rPr>
                <w:rFonts w:cstheme="minorHAnsi"/>
                <w:color w:val="000000"/>
                <w:sz w:val="24"/>
                <w:szCs w:val="24"/>
              </w:rPr>
              <w:t xml:space="preserve">  </w:t>
            </w:r>
          </w:p>
        </w:tc>
        <w:tc>
          <w:tcPr>
            <w:tcW w:w="2515" w:type="dxa"/>
            <w:vMerge/>
            <w:shd w:val="clear" w:color="auto" w:fill="FFFFFF" w:themeFill="background1"/>
          </w:tcPr>
          <w:p w14:paraId="080AF5E3" w14:textId="77777777" w:rsidR="0044047B" w:rsidRPr="00525577" w:rsidRDefault="0044047B" w:rsidP="0044047B">
            <w:pPr>
              <w:rPr>
                <w:rFonts w:cstheme="minorHAnsi"/>
                <w:color w:val="000000"/>
                <w:sz w:val="24"/>
                <w:szCs w:val="24"/>
              </w:rPr>
            </w:pPr>
          </w:p>
        </w:tc>
        <w:tc>
          <w:tcPr>
            <w:tcW w:w="2001" w:type="dxa"/>
            <w:shd w:val="clear" w:color="auto" w:fill="FFFFFF" w:themeFill="background1"/>
          </w:tcPr>
          <w:p w14:paraId="13E6B0EF" w14:textId="77777777" w:rsidR="0044047B" w:rsidRDefault="0044047B" w:rsidP="0044047B">
            <w:pPr>
              <w:rPr>
                <w:rFonts w:cstheme="minorHAnsi"/>
                <w:sz w:val="24"/>
                <w:szCs w:val="24"/>
              </w:rPr>
            </w:pPr>
            <w:r w:rsidRPr="00275854">
              <w:rPr>
                <w:rFonts w:cstheme="minorHAnsi"/>
                <w:sz w:val="24"/>
                <w:szCs w:val="24"/>
              </w:rPr>
              <w:t xml:space="preserve">Attestation; </w:t>
            </w:r>
          </w:p>
          <w:p w14:paraId="1BB1CC86" w14:textId="77777777" w:rsidR="00FD26C1" w:rsidRPr="00275854" w:rsidRDefault="00FD26C1" w:rsidP="0044047B">
            <w:pPr>
              <w:rPr>
                <w:rFonts w:cstheme="minorHAnsi"/>
                <w:sz w:val="24"/>
                <w:szCs w:val="24"/>
              </w:rPr>
            </w:pPr>
          </w:p>
          <w:p w14:paraId="2787BE0A" w14:textId="4578341E" w:rsidR="0044047B" w:rsidRPr="00275854" w:rsidRDefault="0044047B" w:rsidP="0044047B">
            <w:pPr>
              <w:rPr>
                <w:rFonts w:cstheme="minorHAnsi"/>
                <w:sz w:val="24"/>
                <w:szCs w:val="24"/>
              </w:rPr>
            </w:pPr>
            <w:r w:rsidRPr="00275854">
              <w:rPr>
                <w:rFonts w:cstheme="minorHAnsi"/>
                <w:sz w:val="24"/>
                <w:szCs w:val="24"/>
              </w:rPr>
              <w:t xml:space="preserve">Reviewer will </w:t>
            </w:r>
            <w:r w:rsidR="00FD26C1">
              <w:rPr>
                <w:rFonts w:cstheme="minorHAnsi"/>
                <w:sz w:val="24"/>
                <w:szCs w:val="24"/>
              </w:rPr>
              <w:t xml:space="preserve">also </w:t>
            </w:r>
            <w:r w:rsidRPr="00275854">
              <w:rPr>
                <w:rFonts w:cstheme="minorHAnsi"/>
                <w:sz w:val="24"/>
                <w:szCs w:val="24"/>
              </w:rPr>
              <w:t>assess actual submissions over the past year.</w:t>
            </w:r>
          </w:p>
        </w:tc>
        <w:tc>
          <w:tcPr>
            <w:tcW w:w="2013" w:type="dxa"/>
            <w:shd w:val="clear" w:color="auto" w:fill="FFFFFF" w:themeFill="background1"/>
          </w:tcPr>
          <w:p w14:paraId="1D923E6E" w14:textId="748A8B84" w:rsidR="0044047B" w:rsidRPr="00000DF1" w:rsidRDefault="0044047B" w:rsidP="0044047B">
            <w:pPr>
              <w:rPr>
                <w:rFonts w:cstheme="minorHAnsi"/>
                <w:b/>
                <w:bCs/>
                <w:sz w:val="24"/>
                <w:szCs w:val="24"/>
              </w:rPr>
            </w:pPr>
          </w:p>
        </w:tc>
        <w:tc>
          <w:tcPr>
            <w:tcW w:w="3525" w:type="dxa"/>
            <w:shd w:val="clear" w:color="auto" w:fill="FFFFFF" w:themeFill="background1"/>
          </w:tcPr>
          <w:p w14:paraId="0E71CFAA" w14:textId="4C19D736" w:rsidR="0044047B" w:rsidRPr="00525577" w:rsidRDefault="0044047B" w:rsidP="0044047B">
            <w:pPr>
              <w:jc w:val="center"/>
              <w:rPr>
                <w:rFonts w:cstheme="minorHAnsi"/>
                <w:b/>
                <w:bCs/>
                <w:color w:val="FF0000"/>
                <w:sz w:val="24"/>
                <w:szCs w:val="24"/>
              </w:rPr>
            </w:pPr>
          </w:p>
        </w:tc>
      </w:tr>
    </w:tbl>
    <w:p w14:paraId="6C4C8B6F" w14:textId="24C810FB" w:rsidR="00306267" w:rsidRDefault="00225DB4">
      <w:r>
        <w:br w:type="textWrapping" w:clear="all"/>
      </w:r>
    </w:p>
    <w:p w14:paraId="2A669840" w14:textId="77777777" w:rsidR="00836637" w:rsidRDefault="00836637"/>
    <w:sectPr w:rsidR="00836637" w:rsidSect="004C3D2E">
      <w:headerReference w:type="default" r:id="rId11"/>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6DDB1" w14:textId="77777777" w:rsidR="00D217BC" w:rsidRDefault="00D217BC" w:rsidP="00394F04">
      <w:pPr>
        <w:spacing w:after="0" w:line="240" w:lineRule="auto"/>
      </w:pPr>
      <w:r>
        <w:separator/>
      </w:r>
    </w:p>
  </w:endnote>
  <w:endnote w:type="continuationSeparator" w:id="0">
    <w:p w14:paraId="5A021506" w14:textId="77777777" w:rsidR="00D217BC" w:rsidRDefault="00D217BC" w:rsidP="00394F04">
      <w:pPr>
        <w:spacing w:after="0" w:line="240" w:lineRule="auto"/>
      </w:pPr>
      <w:r>
        <w:continuationSeparator/>
      </w:r>
    </w:p>
  </w:endnote>
  <w:endnote w:type="continuationNotice" w:id="1">
    <w:p w14:paraId="5C05B396" w14:textId="77777777" w:rsidR="00D217BC" w:rsidRDefault="00D217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959230"/>
      <w:docPartObj>
        <w:docPartGallery w:val="Page Numbers (Bottom of Page)"/>
        <w:docPartUnique/>
      </w:docPartObj>
    </w:sdtPr>
    <w:sdtEndPr>
      <w:rPr>
        <w:noProof/>
      </w:rPr>
    </w:sdtEndPr>
    <w:sdtContent>
      <w:p w14:paraId="751F8F5D" w14:textId="66291D28" w:rsidR="00574A94" w:rsidRDefault="00574A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D8A96F" w14:textId="751ECFBC" w:rsidR="005D6E44" w:rsidRPr="00576883" w:rsidRDefault="00576883">
    <w:pPr>
      <w:pStyle w:val="Footer"/>
      <w:rPr>
        <w:i/>
        <w:iCs/>
        <w:color w:val="767171" w:themeColor="background2" w:themeShade="80"/>
        <w:sz w:val="21"/>
        <w:szCs w:val="21"/>
      </w:rPr>
    </w:pPr>
    <w:r>
      <w:rPr>
        <w:i/>
        <w:iCs/>
        <w:color w:val="767171" w:themeColor="background2" w:themeShade="80"/>
        <w:sz w:val="21"/>
        <w:szCs w:val="21"/>
      </w:rPr>
      <w:t xml:space="preserve">Template </w:t>
    </w:r>
    <w:r w:rsidR="00882056" w:rsidRPr="00576883">
      <w:rPr>
        <w:i/>
        <w:iCs/>
        <w:color w:val="767171" w:themeColor="background2" w:themeShade="80"/>
        <w:sz w:val="21"/>
        <w:szCs w:val="21"/>
      </w:rPr>
      <w:t>Revised 8/19/2026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F2765" w14:textId="77777777" w:rsidR="00D217BC" w:rsidRDefault="00D217BC" w:rsidP="00394F04">
      <w:pPr>
        <w:spacing w:after="0" w:line="240" w:lineRule="auto"/>
      </w:pPr>
      <w:r>
        <w:separator/>
      </w:r>
    </w:p>
  </w:footnote>
  <w:footnote w:type="continuationSeparator" w:id="0">
    <w:p w14:paraId="5F9DC5B3" w14:textId="77777777" w:rsidR="00D217BC" w:rsidRDefault="00D217BC" w:rsidP="00394F04">
      <w:pPr>
        <w:spacing w:after="0" w:line="240" w:lineRule="auto"/>
      </w:pPr>
      <w:r>
        <w:continuationSeparator/>
      </w:r>
    </w:p>
  </w:footnote>
  <w:footnote w:type="continuationNotice" w:id="1">
    <w:p w14:paraId="64424163" w14:textId="77777777" w:rsidR="00D217BC" w:rsidRDefault="00D217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441D8" w14:textId="2C0E7BC8" w:rsidR="0013582E" w:rsidRDefault="0013582E">
    <w:pPr>
      <w:pStyle w:val="Header"/>
    </w:pPr>
  </w:p>
  <w:tbl>
    <w:tblPr>
      <w:tblStyle w:val="TableGrid"/>
      <w:tblW w:w="0" w:type="auto"/>
      <w:tblLook w:val="04A0" w:firstRow="1" w:lastRow="0" w:firstColumn="1" w:lastColumn="0" w:noHBand="0" w:noVBand="1"/>
    </w:tblPr>
    <w:tblGrid>
      <w:gridCol w:w="14390"/>
    </w:tblGrid>
    <w:tr w:rsidR="0013582E" w14:paraId="128ADD62" w14:textId="77777777" w:rsidTr="002A0D7C">
      <w:trPr>
        <w:trHeight w:val="498"/>
      </w:trPr>
      <w:tc>
        <w:tcPr>
          <w:tcW w:w="14390" w:type="dxa"/>
          <w:shd w:val="clear" w:color="auto" w:fill="8EAADB" w:themeFill="accent1" w:themeFillTint="99"/>
        </w:tcPr>
        <w:p w14:paraId="44EEA7C0" w14:textId="77777777" w:rsidR="0013582E" w:rsidRDefault="0013582E" w:rsidP="0013582E">
          <w:pPr>
            <w:pStyle w:val="Heading1"/>
            <w:jc w:val="center"/>
            <w:rPr>
              <w:rFonts w:ascii="Calibri Light" w:eastAsia="Calibri Light" w:hAnsi="Calibri Light" w:cs="Calibri Light"/>
              <w:b/>
              <w:bCs/>
              <w:color w:val="000000" w:themeColor="text1"/>
              <w:sz w:val="28"/>
              <w:szCs w:val="28"/>
            </w:rPr>
          </w:pPr>
          <w:r w:rsidRPr="368FE109">
            <w:rPr>
              <w:rFonts w:ascii="Calibri Light" w:eastAsia="Calibri Light" w:hAnsi="Calibri Light" w:cs="Calibri Light"/>
              <w:b/>
              <w:bCs/>
              <w:color w:val="000000" w:themeColor="text1"/>
              <w:sz w:val="28"/>
              <w:szCs w:val="28"/>
            </w:rPr>
            <w:t>LRE Monitoring of Delegated Functions – Admin/Managed Care Functions</w:t>
          </w:r>
        </w:p>
        <w:p w14:paraId="12A65801" w14:textId="77777777" w:rsidR="0013582E" w:rsidRDefault="0013582E" w:rsidP="0013582E">
          <w:pPr>
            <w:rPr>
              <w:rFonts w:eastAsia="Calibri"/>
              <w:b/>
              <w:bCs/>
              <w:sz w:val="20"/>
              <w:szCs w:val="20"/>
            </w:rPr>
          </w:pPr>
        </w:p>
      </w:tc>
    </w:tr>
  </w:tbl>
  <w:p w14:paraId="73F211B9" w14:textId="41EFEAC6" w:rsidR="0013582E" w:rsidRDefault="0013582E">
    <w:pPr>
      <w:pStyle w:val="Header"/>
    </w:pPr>
  </w:p>
  <w:p w14:paraId="24A9A2E8" w14:textId="77777777" w:rsidR="0013582E" w:rsidRDefault="001358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D40AE"/>
    <w:multiLevelType w:val="hybridMultilevel"/>
    <w:tmpl w:val="20EEA588"/>
    <w:lvl w:ilvl="0" w:tplc="6C36D078">
      <w:start w:val="12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F30A30"/>
    <w:multiLevelType w:val="hybridMultilevel"/>
    <w:tmpl w:val="4E347E08"/>
    <w:lvl w:ilvl="0" w:tplc="851E4BB2">
      <w:start w:val="2025"/>
      <w:numFmt w:val="bullet"/>
      <w:lvlText w:val=""/>
      <w:lvlJc w:val="left"/>
      <w:pPr>
        <w:ind w:left="465" w:hanging="360"/>
      </w:pPr>
      <w:rPr>
        <w:rFonts w:ascii="Wingdings" w:eastAsiaTheme="minorHAnsi" w:hAnsi="Wingdings" w:cstheme="minorHAns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 w15:restartNumberingAfterBreak="0">
    <w:nsid w:val="564B313A"/>
    <w:multiLevelType w:val="hybridMultilevel"/>
    <w:tmpl w:val="8626DB50"/>
    <w:lvl w:ilvl="0" w:tplc="F1946838">
      <w:start w:val="2025"/>
      <w:numFmt w:val="bullet"/>
      <w:lvlText w:val="-"/>
      <w:lvlJc w:val="left"/>
      <w:pPr>
        <w:ind w:left="465" w:hanging="360"/>
      </w:pPr>
      <w:rPr>
        <w:rFonts w:ascii="Calibri" w:eastAsiaTheme="minorHAnsi" w:hAnsi="Calibri"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3" w15:restartNumberingAfterBreak="0">
    <w:nsid w:val="7F647755"/>
    <w:multiLevelType w:val="hybridMultilevel"/>
    <w:tmpl w:val="60B44A04"/>
    <w:lvl w:ilvl="0" w:tplc="849E495A">
      <w:start w:val="5"/>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0588588">
    <w:abstractNumId w:val="2"/>
  </w:num>
  <w:num w:numId="2" w16cid:durableId="1085111349">
    <w:abstractNumId w:val="1"/>
  </w:num>
  <w:num w:numId="3" w16cid:durableId="1302033800">
    <w:abstractNumId w:val="3"/>
  </w:num>
  <w:num w:numId="4" w16cid:durableId="2034262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D2E"/>
    <w:rsid w:val="00000DF1"/>
    <w:rsid w:val="00000E3A"/>
    <w:rsid w:val="00003872"/>
    <w:rsid w:val="00004BAF"/>
    <w:rsid w:val="00010A11"/>
    <w:rsid w:val="00010FCF"/>
    <w:rsid w:val="00011841"/>
    <w:rsid w:val="0001261D"/>
    <w:rsid w:val="00013E66"/>
    <w:rsid w:val="00013E96"/>
    <w:rsid w:val="00014E31"/>
    <w:rsid w:val="00014F22"/>
    <w:rsid w:val="00022F93"/>
    <w:rsid w:val="000307A7"/>
    <w:rsid w:val="000307F5"/>
    <w:rsid w:val="000331DA"/>
    <w:rsid w:val="000355F3"/>
    <w:rsid w:val="0004258A"/>
    <w:rsid w:val="0004661B"/>
    <w:rsid w:val="000520BB"/>
    <w:rsid w:val="000568EE"/>
    <w:rsid w:val="00064BE7"/>
    <w:rsid w:val="00064D7F"/>
    <w:rsid w:val="000671E8"/>
    <w:rsid w:val="00070369"/>
    <w:rsid w:val="000709E8"/>
    <w:rsid w:val="00071621"/>
    <w:rsid w:val="000761DE"/>
    <w:rsid w:val="000764B6"/>
    <w:rsid w:val="000801A4"/>
    <w:rsid w:val="00080F5A"/>
    <w:rsid w:val="00091A2F"/>
    <w:rsid w:val="00091B11"/>
    <w:rsid w:val="00093EFA"/>
    <w:rsid w:val="00094D90"/>
    <w:rsid w:val="00095172"/>
    <w:rsid w:val="000973CE"/>
    <w:rsid w:val="000A07E1"/>
    <w:rsid w:val="000A1021"/>
    <w:rsid w:val="000A2821"/>
    <w:rsid w:val="000A2F7D"/>
    <w:rsid w:val="000A33E1"/>
    <w:rsid w:val="000A34F8"/>
    <w:rsid w:val="000A3ABE"/>
    <w:rsid w:val="000A5EB6"/>
    <w:rsid w:val="000A6872"/>
    <w:rsid w:val="000B2310"/>
    <w:rsid w:val="000B75FA"/>
    <w:rsid w:val="000C53C2"/>
    <w:rsid w:val="000C6ABE"/>
    <w:rsid w:val="000D06CC"/>
    <w:rsid w:val="000D196B"/>
    <w:rsid w:val="000D3EE5"/>
    <w:rsid w:val="000D556F"/>
    <w:rsid w:val="000D7138"/>
    <w:rsid w:val="000E001D"/>
    <w:rsid w:val="000E2B0E"/>
    <w:rsid w:val="000E47FC"/>
    <w:rsid w:val="000E69AC"/>
    <w:rsid w:val="000E6B81"/>
    <w:rsid w:val="000E7DBA"/>
    <w:rsid w:val="000F058B"/>
    <w:rsid w:val="000F0C87"/>
    <w:rsid w:val="00102063"/>
    <w:rsid w:val="0010680A"/>
    <w:rsid w:val="001123E0"/>
    <w:rsid w:val="00113289"/>
    <w:rsid w:val="00113920"/>
    <w:rsid w:val="00113CC8"/>
    <w:rsid w:val="00117A0F"/>
    <w:rsid w:val="00125573"/>
    <w:rsid w:val="00133144"/>
    <w:rsid w:val="0013481B"/>
    <w:rsid w:val="0013582E"/>
    <w:rsid w:val="00143B4A"/>
    <w:rsid w:val="00144E39"/>
    <w:rsid w:val="00145C9D"/>
    <w:rsid w:val="0014697F"/>
    <w:rsid w:val="0015200D"/>
    <w:rsid w:val="00157EDC"/>
    <w:rsid w:val="001610A0"/>
    <w:rsid w:val="00162EE5"/>
    <w:rsid w:val="00165BF9"/>
    <w:rsid w:val="001668EF"/>
    <w:rsid w:val="001679CB"/>
    <w:rsid w:val="0017010E"/>
    <w:rsid w:val="00170345"/>
    <w:rsid w:val="0017047D"/>
    <w:rsid w:val="00170852"/>
    <w:rsid w:val="00171694"/>
    <w:rsid w:val="001727D0"/>
    <w:rsid w:val="001755E9"/>
    <w:rsid w:val="00176BF5"/>
    <w:rsid w:val="001901EA"/>
    <w:rsid w:val="001925DC"/>
    <w:rsid w:val="001930D6"/>
    <w:rsid w:val="00193517"/>
    <w:rsid w:val="00193678"/>
    <w:rsid w:val="00195FE5"/>
    <w:rsid w:val="001972CD"/>
    <w:rsid w:val="001A2C79"/>
    <w:rsid w:val="001A41AA"/>
    <w:rsid w:val="001A4CB3"/>
    <w:rsid w:val="001A60CE"/>
    <w:rsid w:val="001B3F01"/>
    <w:rsid w:val="001B581C"/>
    <w:rsid w:val="001C1535"/>
    <w:rsid w:val="001C5323"/>
    <w:rsid w:val="001D07A6"/>
    <w:rsid w:val="001D0EFA"/>
    <w:rsid w:val="001D0F1B"/>
    <w:rsid w:val="001D5C0C"/>
    <w:rsid w:val="001D7D46"/>
    <w:rsid w:val="001E0B3F"/>
    <w:rsid w:val="001E34B5"/>
    <w:rsid w:val="001E626B"/>
    <w:rsid w:val="001E7ED5"/>
    <w:rsid w:val="001F1E85"/>
    <w:rsid w:val="001F4615"/>
    <w:rsid w:val="001F52BA"/>
    <w:rsid w:val="001F5AC8"/>
    <w:rsid w:val="001F64BD"/>
    <w:rsid w:val="001F76AB"/>
    <w:rsid w:val="00201AB4"/>
    <w:rsid w:val="0020543A"/>
    <w:rsid w:val="00212DCF"/>
    <w:rsid w:val="002150E7"/>
    <w:rsid w:val="002151EB"/>
    <w:rsid w:val="00215939"/>
    <w:rsid w:val="0021644A"/>
    <w:rsid w:val="00220E76"/>
    <w:rsid w:val="00225DB4"/>
    <w:rsid w:val="002275B5"/>
    <w:rsid w:val="00230313"/>
    <w:rsid w:val="002315A7"/>
    <w:rsid w:val="00233D95"/>
    <w:rsid w:val="00236B70"/>
    <w:rsid w:val="00237C61"/>
    <w:rsid w:val="00240C3C"/>
    <w:rsid w:val="002418F3"/>
    <w:rsid w:val="00244D45"/>
    <w:rsid w:val="0024560D"/>
    <w:rsid w:val="00245EAC"/>
    <w:rsid w:val="00247268"/>
    <w:rsid w:val="002527C6"/>
    <w:rsid w:val="00252C31"/>
    <w:rsid w:val="00253F2C"/>
    <w:rsid w:val="002708B2"/>
    <w:rsid w:val="00273336"/>
    <w:rsid w:val="00275854"/>
    <w:rsid w:val="00280514"/>
    <w:rsid w:val="00281004"/>
    <w:rsid w:val="002823A8"/>
    <w:rsid w:val="002835A0"/>
    <w:rsid w:val="002844C4"/>
    <w:rsid w:val="00285AFD"/>
    <w:rsid w:val="00286ADA"/>
    <w:rsid w:val="00292541"/>
    <w:rsid w:val="00293953"/>
    <w:rsid w:val="00293E52"/>
    <w:rsid w:val="00295094"/>
    <w:rsid w:val="0029634D"/>
    <w:rsid w:val="002A0D7C"/>
    <w:rsid w:val="002A133F"/>
    <w:rsid w:val="002A1962"/>
    <w:rsid w:val="002A1E1E"/>
    <w:rsid w:val="002A34F0"/>
    <w:rsid w:val="002A5BB1"/>
    <w:rsid w:val="002A7570"/>
    <w:rsid w:val="002B030F"/>
    <w:rsid w:val="002B0C19"/>
    <w:rsid w:val="002B0D1B"/>
    <w:rsid w:val="002B0EF4"/>
    <w:rsid w:val="002B2952"/>
    <w:rsid w:val="002B4261"/>
    <w:rsid w:val="002B4B0E"/>
    <w:rsid w:val="002B69FD"/>
    <w:rsid w:val="002C18C2"/>
    <w:rsid w:val="002C38F4"/>
    <w:rsid w:val="002C4320"/>
    <w:rsid w:val="002C56CF"/>
    <w:rsid w:val="002C6EAE"/>
    <w:rsid w:val="002C70DB"/>
    <w:rsid w:val="002C7E15"/>
    <w:rsid w:val="002D09B8"/>
    <w:rsid w:val="002D1892"/>
    <w:rsid w:val="002D3393"/>
    <w:rsid w:val="002D595A"/>
    <w:rsid w:val="002D5B4F"/>
    <w:rsid w:val="002D7F3D"/>
    <w:rsid w:val="002D7F64"/>
    <w:rsid w:val="002E1A5E"/>
    <w:rsid w:val="002E42A1"/>
    <w:rsid w:val="002E5263"/>
    <w:rsid w:val="002F4642"/>
    <w:rsid w:val="002F50EC"/>
    <w:rsid w:val="0030014C"/>
    <w:rsid w:val="00300BA2"/>
    <w:rsid w:val="003016C5"/>
    <w:rsid w:val="00302CDB"/>
    <w:rsid w:val="00304D72"/>
    <w:rsid w:val="00306267"/>
    <w:rsid w:val="0030635A"/>
    <w:rsid w:val="00306BBA"/>
    <w:rsid w:val="003110AA"/>
    <w:rsid w:val="00315F28"/>
    <w:rsid w:val="00316327"/>
    <w:rsid w:val="00317A19"/>
    <w:rsid w:val="0032021E"/>
    <w:rsid w:val="00321E18"/>
    <w:rsid w:val="0032269F"/>
    <w:rsid w:val="00324314"/>
    <w:rsid w:val="00325F4A"/>
    <w:rsid w:val="003308A7"/>
    <w:rsid w:val="00331544"/>
    <w:rsid w:val="00331816"/>
    <w:rsid w:val="00331DF4"/>
    <w:rsid w:val="00332C69"/>
    <w:rsid w:val="003342B1"/>
    <w:rsid w:val="00335C37"/>
    <w:rsid w:val="00336271"/>
    <w:rsid w:val="003377B0"/>
    <w:rsid w:val="003407A6"/>
    <w:rsid w:val="00344E99"/>
    <w:rsid w:val="00345E28"/>
    <w:rsid w:val="00347373"/>
    <w:rsid w:val="00352012"/>
    <w:rsid w:val="00361A94"/>
    <w:rsid w:val="003625D1"/>
    <w:rsid w:val="00367441"/>
    <w:rsid w:val="00370622"/>
    <w:rsid w:val="00371119"/>
    <w:rsid w:val="00373789"/>
    <w:rsid w:val="00375643"/>
    <w:rsid w:val="0037739F"/>
    <w:rsid w:val="00380813"/>
    <w:rsid w:val="00381781"/>
    <w:rsid w:val="00381B1F"/>
    <w:rsid w:val="00383F2C"/>
    <w:rsid w:val="00385D4E"/>
    <w:rsid w:val="003861DD"/>
    <w:rsid w:val="003864E3"/>
    <w:rsid w:val="003905EB"/>
    <w:rsid w:val="0039101A"/>
    <w:rsid w:val="00391DBD"/>
    <w:rsid w:val="00394F04"/>
    <w:rsid w:val="00395502"/>
    <w:rsid w:val="003975C8"/>
    <w:rsid w:val="0039797C"/>
    <w:rsid w:val="003A4168"/>
    <w:rsid w:val="003A4A43"/>
    <w:rsid w:val="003A547F"/>
    <w:rsid w:val="003A6232"/>
    <w:rsid w:val="003A7CD9"/>
    <w:rsid w:val="003B097E"/>
    <w:rsid w:val="003B0AA5"/>
    <w:rsid w:val="003B2B06"/>
    <w:rsid w:val="003B3BF7"/>
    <w:rsid w:val="003B48D9"/>
    <w:rsid w:val="003B7D29"/>
    <w:rsid w:val="003C036C"/>
    <w:rsid w:val="003C0B81"/>
    <w:rsid w:val="003C389B"/>
    <w:rsid w:val="003C4247"/>
    <w:rsid w:val="003C5418"/>
    <w:rsid w:val="003D07E3"/>
    <w:rsid w:val="003D0A0A"/>
    <w:rsid w:val="003D10C2"/>
    <w:rsid w:val="003D245C"/>
    <w:rsid w:val="003D2632"/>
    <w:rsid w:val="003D4C66"/>
    <w:rsid w:val="003D50C4"/>
    <w:rsid w:val="003E048F"/>
    <w:rsid w:val="003E1018"/>
    <w:rsid w:val="003E1180"/>
    <w:rsid w:val="003E130C"/>
    <w:rsid w:val="003E1D0B"/>
    <w:rsid w:val="003E6E23"/>
    <w:rsid w:val="003F2877"/>
    <w:rsid w:val="003F2A27"/>
    <w:rsid w:val="003F3923"/>
    <w:rsid w:val="003F475F"/>
    <w:rsid w:val="003F490C"/>
    <w:rsid w:val="003F68EF"/>
    <w:rsid w:val="0040192B"/>
    <w:rsid w:val="0040329E"/>
    <w:rsid w:val="004056BF"/>
    <w:rsid w:val="0041320D"/>
    <w:rsid w:val="00415D7D"/>
    <w:rsid w:val="00416092"/>
    <w:rsid w:val="00416DC7"/>
    <w:rsid w:val="004223A1"/>
    <w:rsid w:val="00423117"/>
    <w:rsid w:val="00424AC2"/>
    <w:rsid w:val="0042505C"/>
    <w:rsid w:val="00427554"/>
    <w:rsid w:val="00427714"/>
    <w:rsid w:val="00430134"/>
    <w:rsid w:val="00430515"/>
    <w:rsid w:val="00434826"/>
    <w:rsid w:val="00434D5A"/>
    <w:rsid w:val="0044047B"/>
    <w:rsid w:val="00442D5D"/>
    <w:rsid w:val="00443541"/>
    <w:rsid w:val="00447E7C"/>
    <w:rsid w:val="00453196"/>
    <w:rsid w:val="0045482A"/>
    <w:rsid w:val="00456D00"/>
    <w:rsid w:val="00465F72"/>
    <w:rsid w:val="004678A2"/>
    <w:rsid w:val="00470F47"/>
    <w:rsid w:val="00470FB8"/>
    <w:rsid w:val="00472DCC"/>
    <w:rsid w:val="00473A17"/>
    <w:rsid w:val="00474F22"/>
    <w:rsid w:val="004753B4"/>
    <w:rsid w:val="00476276"/>
    <w:rsid w:val="00476A2C"/>
    <w:rsid w:val="00477D2D"/>
    <w:rsid w:val="0048085B"/>
    <w:rsid w:val="0048342A"/>
    <w:rsid w:val="00483BD1"/>
    <w:rsid w:val="00486B9F"/>
    <w:rsid w:val="00492BBC"/>
    <w:rsid w:val="00493233"/>
    <w:rsid w:val="00493987"/>
    <w:rsid w:val="004A07D7"/>
    <w:rsid w:val="004A1397"/>
    <w:rsid w:val="004A13A9"/>
    <w:rsid w:val="004A1EAF"/>
    <w:rsid w:val="004A4346"/>
    <w:rsid w:val="004A4A9E"/>
    <w:rsid w:val="004A5702"/>
    <w:rsid w:val="004A589F"/>
    <w:rsid w:val="004A73DB"/>
    <w:rsid w:val="004A7A6A"/>
    <w:rsid w:val="004C11DB"/>
    <w:rsid w:val="004C1455"/>
    <w:rsid w:val="004C1771"/>
    <w:rsid w:val="004C1C40"/>
    <w:rsid w:val="004C306E"/>
    <w:rsid w:val="004C3D2E"/>
    <w:rsid w:val="004C65B2"/>
    <w:rsid w:val="004D3E61"/>
    <w:rsid w:val="004D535F"/>
    <w:rsid w:val="004E178D"/>
    <w:rsid w:val="004E2A9E"/>
    <w:rsid w:val="004E61EF"/>
    <w:rsid w:val="004E7F65"/>
    <w:rsid w:val="004F053A"/>
    <w:rsid w:val="004F44E6"/>
    <w:rsid w:val="004F6F9D"/>
    <w:rsid w:val="004F74D1"/>
    <w:rsid w:val="005049F9"/>
    <w:rsid w:val="0050523B"/>
    <w:rsid w:val="005062F4"/>
    <w:rsid w:val="005103CB"/>
    <w:rsid w:val="0051459A"/>
    <w:rsid w:val="00514734"/>
    <w:rsid w:val="0051581E"/>
    <w:rsid w:val="0051735B"/>
    <w:rsid w:val="00517381"/>
    <w:rsid w:val="00517659"/>
    <w:rsid w:val="005177DD"/>
    <w:rsid w:val="0052299E"/>
    <w:rsid w:val="005229A9"/>
    <w:rsid w:val="00525577"/>
    <w:rsid w:val="00533337"/>
    <w:rsid w:val="00535B11"/>
    <w:rsid w:val="00536A45"/>
    <w:rsid w:val="00537539"/>
    <w:rsid w:val="0054006C"/>
    <w:rsid w:val="00540B3D"/>
    <w:rsid w:val="005412B2"/>
    <w:rsid w:val="005413E8"/>
    <w:rsid w:val="00543691"/>
    <w:rsid w:val="005449F9"/>
    <w:rsid w:val="005465E1"/>
    <w:rsid w:val="00546978"/>
    <w:rsid w:val="00550707"/>
    <w:rsid w:val="005523D8"/>
    <w:rsid w:val="00554643"/>
    <w:rsid w:val="005565B4"/>
    <w:rsid w:val="00557AB7"/>
    <w:rsid w:val="00561342"/>
    <w:rsid w:val="00561658"/>
    <w:rsid w:val="005643C7"/>
    <w:rsid w:val="0056472A"/>
    <w:rsid w:val="00564F9C"/>
    <w:rsid w:val="00565552"/>
    <w:rsid w:val="00566FE0"/>
    <w:rsid w:val="00574A94"/>
    <w:rsid w:val="00574B4A"/>
    <w:rsid w:val="00576883"/>
    <w:rsid w:val="005768F1"/>
    <w:rsid w:val="0057705D"/>
    <w:rsid w:val="005816F9"/>
    <w:rsid w:val="00582779"/>
    <w:rsid w:val="00592983"/>
    <w:rsid w:val="00595063"/>
    <w:rsid w:val="00595832"/>
    <w:rsid w:val="00595DE5"/>
    <w:rsid w:val="00597F2F"/>
    <w:rsid w:val="005A3A1F"/>
    <w:rsid w:val="005A540C"/>
    <w:rsid w:val="005B07C5"/>
    <w:rsid w:val="005B29B4"/>
    <w:rsid w:val="005B504E"/>
    <w:rsid w:val="005B5B96"/>
    <w:rsid w:val="005B5DA8"/>
    <w:rsid w:val="005BD3C9"/>
    <w:rsid w:val="005C08CC"/>
    <w:rsid w:val="005C4C70"/>
    <w:rsid w:val="005D234B"/>
    <w:rsid w:val="005D6E44"/>
    <w:rsid w:val="005D70D1"/>
    <w:rsid w:val="005D7AB2"/>
    <w:rsid w:val="005E07D2"/>
    <w:rsid w:val="005E218F"/>
    <w:rsid w:val="005E2456"/>
    <w:rsid w:val="005E3CD0"/>
    <w:rsid w:val="005E55F8"/>
    <w:rsid w:val="005F1735"/>
    <w:rsid w:val="005F1949"/>
    <w:rsid w:val="005F202F"/>
    <w:rsid w:val="00605165"/>
    <w:rsid w:val="00607AA8"/>
    <w:rsid w:val="006110CF"/>
    <w:rsid w:val="006162FE"/>
    <w:rsid w:val="00617B6C"/>
    <w:rsid w:val="006231AA"/>
    <w:rsid w:val="00623DD6"/>
    <w:rsid w:val="00624F2A"/>
    <w:rsid w:val="006305E3"/>
    <w:rsid w:val="006308A8"/>
    <w:rsid w:val="00634366"/>
    <w:rsid w:val="006350B0"/>
    <w:rsid w:val="006366EE"/>
    <w:rsid w:val="00637B89"/>
    <w:rsid w:val="00642B8F"/>
    <w:rsid w:val="00643D96"/>
    <w:rsid w:val="00645028"/>
    <w:rsid w:val="006455E9"/>
    <w:rsid w:val="00647576"/>
    <w:rsid w:val="006516F8"/>
    <w:rsid w:val="00651BC5"/>
    <w:rsid w:val="00655322"/>
    <w:rsid w:val="00655AB6"/>
    <w:rsid w:val="00656476"/>
    <w:rsid w:val="00660DA4"/>
    <w:rsid w:val="00660E36"/>
    <w:rsid w:val="00662EE4"/>
    <w:rsid w:val="00664E13"/>
    <w:rsid w:val="0066510B"/>
    <w:rsid w:val="006655B1"/>
    <w:rsid w:val="00667C93"/>
    <w:rsid w:val="00671AEF"/>
    <w:rsid w:val="00672727"/>
    <w:rsid w:val="0067293C"/>
    <w:rsid w:val="00672F58"/>
    <w:rsid w:val="00673113"/>
    <w:rsid w:val="006755A6"/>
    <w:rsid w:val="00677E51"/>
    <w:rsid w:val="0068073C"/>
    <w:rsid w:val="00680C67"/>
    <w:rsid w:val="00682868"/>
    <w:rsid w:val="0068327D"/>
    <w:rsid w:val="006842DB"/>
    <w:rsid w:val="00685038"/>
    <w:rsid w:val="00685C68"/>
    <w:rsid w:val="0068607E"/>
    <w:rsid w:val="0068701D"/>
    <w:rsid w:val="00692595"/>
    <w:rsid w:val="00692E24"/>
    <w:rsid w:val="00693D79"/>
    <w:rsid w:val="006958DD"/>
    <w:rsid w:val="00696E70"/>
    <w:rsid w:val="006A01DC"/>
    <w:rsid w:val="006A19F1"/>
    <w:rsid w:val="006A5077"/>
    <w:rsid w:val="006A6129"/>
    <w:rsid w:val="006B7EF7"/>
    <w:rsid w:val="006C4431"/>
    <w:rsid w:val="006C7871"/>
    <w:rsid w:val="006E2026"/>
    <w:rsid w:val="006E2930"/>
    <w:rsid w:val="006E2A4A"/>
    <w:rsid w:val="006E4288"/>
    <w:rsid w:val="006E4555"/>
    <w:rsid w:val="006E6CDC"/>
    <w:rsid w:val="006E6F33"/>
    <w:rsid w:val="006F0284"/>
    <w:rsid w:val="006F27C5"/>
    <w:rsid w:val="006F6E42"/>
    <w:rsid w:val="00703C83"/>
    <w:rsid w:val="00705B42"/>
    <w:rsid w:val="00706380"/>
    <w:rsid w:val="00706E00"/>
    <w:rsid w:val="007076AF"/>
    <w:rsid w:val="00710AF0"/>
    <w:rsid w:val="00710EF2"/>
    <w:rsid w:val="00715F0A"/>
    <w:rsid w:val="00722099"/>
    <w:rsid w:val="007235FD"/>
    <w:rsid w:val="00731333"/>
    <w:rsid w:val="0073484E"/>
    <w:rsid w:val="00737CD7"/>
    <w:rsid w:val="007411E3"/>
    <w:rsid w:val="00741FB1"/>
    <w:rsid w:val="00745823"/>
    <w:rsid w:val="00746050"/>
    <w:rsid w:val="007463B7"/>
    <w:rsid w:val="007463E3"/>
    <w:rsid w:val="00747224"/>
    <w:rsid w:val="0075080C"/>
    <w:rsid w:val="007522F3"/>
    <w:rsid w:val="00754B55"/>
    <w:rsid w:val="00755714"/>
    <w:rsid w:val="007570B4"/>
    <w:rsid w:val="00760FC1"/>
    <w:rsid w:val="007629DC"/>
    <w:rsid w:val="00764BD9"/>
    <w:rsid w:val="0076527D"/>
    <w:rsid w:val="00766242"/>
    <w:rsid w:val="00766DC0"/>
    <w:rsid w:val="00773061"/>
    <w:rsid w:val="007736EE"/>
    <w:rsid w:val="00773B0D"/>
    <w:rsid w:val="0078156D"/>
    <w:rsid w:val="00783605"/>
    <w:rsid w:val="00783F9E"/>
    <w:rsid w:val="00786452"/>
    <w:rsid w:val="007877AE"/>
    <w:rsid w:val="00793684"/>
    <w:rsid w:val="00794A42"/>
    <w:rsid w:val="007963D2"/>
    <w:rsid w:val="00797C64"/>
    <w:rsid w:val="007A1BF7"/>
    <w:rsid w:val="007A34D1"/>
    <w:rsid w:val="007A3CD4"/>
    <w:rsid w:val="007A7095"/>
    <w:rsid w:val="007B05D7"/>
    <w:rsid w:val="007B05DD"/>
    <w:rsid w:val="007B2587"/>
    <w:rsid w:val="007B30E9"/>
    <w:rsid w:val="007B66B1"/>
    <w:rsid w:val="007B6755"/>
    <w:rsid w:val="007B774C"/>
    <w:rsid w:val="007C1D16"/>
    <w:rsid w:val="007C3689"/>
    <w:rsid w:val="007D5487"/>
    <w:rsid w:val="007E0B29"/>
    <w:rsid w:val="007E1982"/>
    <w:rsid w:val="007E4565"/>
    <w:rsid w:val="007E6DE4"/>
    <w:rsid w:val="007E791B"/>
    <w:rsid w:val="007F1AFC"/>
    <w:rsid w:val="007F3C11"/>
    <w:rsid w:val="007F76ED"/>
    <w:rsid w:val="007F7CB6"/>
    <w:rsid w:val="008025D7"/>
    <w:rsid w:val="0080272A"/>
    <w:rsid w:val="00803746"/>
    <w:rsid w:val="008059BC"/>
    <w:rsid w:val="00813A1A"/>
    <w:rsid w:val="008149F7"/>
    <w:rsid w:val="00814C71"/>
    <w:rsid w:val="00816939"/>
    <w:rsid w:val="0082038F"/>
    <w:rsid w:val="00822721"/>
    <w:rsid w:val="00822C63"/>
    <w:rsid w:val="00824C4D"/>
    <w:rsid w:val="00825C37"/>
    <w:rsid w:val="0082679B"/>
    <w:rsid w:val="00834B68"/>
    <w:rsid w:val="00836637"/>
    <w:rsid w:val="00840CAE"/>
    <w:rsid w:val="008410B9"/>
    <w:rsid w:val="00843A29"/>
    <w:rsid w:val="00844E7B"/>
    <w:rsid w:val="00845583"/>
    <w:rsid w:val="00846DFB"/>
    <w:rsid w:val="00851228"/>
    <w:rsid w:val="00851680"/>
    <w:rsid w:val="008517AD"/>
    <w:rsid w:val="00852DF4"/>
    <w:rsid w:val="00853D87"/>
    <w:rsid w:val="0085441C"/>
    <w:rsid w:val="00860887"/>
    <w:rsid w:val="00860A61"/>
    <w:rsid w:val="00860D0D"/>
    <w:rsid w:val="00861655"/>
    <w:rsid w:val="0086371A"/>
    <w:rsid w:val="00864E3D"/>
    <w:rsid w:val="00867EEB"/>
    <w:rsid w:val="00871A35"/>
    <w:rsid w:val="00871AFD"/>
    <w:rsid w:val="008772B2"/>
    <w:rsid w:val="00880657"/>
    <w:rsid w:val="00882035"/>
    <w:rsid w:val="00882056"/>
    <w:rsid w:val="008848EA"/>
    <w:rsid w:val="00886B51"/>
    <w:rsid w:val="0089630C"/>
    <w:rsid w:val="008A0AB3"/>
    <w:rsid w:val="008A3CB4"/>
    <w:rsid w:val="008A419B"/>
    <w:rsid w:val="008A7533"/>
    <w:rsid w:val="008A7BC0"/>
    <w:rsid w:val="008B0AAC"/>
    <w:rsid w:val="008B2140"/>
    <w:rsid w:val="008B4020"/>
    <w:rsid w:val="008B4A70"/>
    <w:rsid w:val="008B4C5E"/>
    <w:rsid w:val="008C0414"/>
    <w:rsid w:val="008C5089"/>
    <w:rsid w:val="008C52B1"/>
    <w:rsid w:val="008C740A"/>
    <w:rsid w:val="008D0A30"/>
    <w:rsid w:val="008D3CE0"/>
    <w:rsid w:val="008D4ACF"/>
    <w:rsid w:val="008D8C10"/>
    <w:rsid w:val="008E02ED"/>
    <w:rsid w:val="008E16CB"/>
    <w:rsid w:val="008E1CE0"/>
    <w:rsid w:val="008E45F2"/>
    <w:rsid w:val="008E4760"/>
    <w:rsid w:val="008E5CFD"/>
    <w:rsid w:val="008E5F54"/>
    <w:rsid w:val="008E76F1"/>
    <w:rsid w:val="008F351F"/>
    <w:rsid w:val="008F4236"/>
    <w:rsid w:val="008F6329"/>
    <w:rsid w:val="008F7E02"/>
    <w:rsid w:val="00902ADA"/>
    <w:rsid w:val="00903E87"/>
    <w:rsid w:val="009075B8"/>
    <w:rsid w:val="0090794C"/>
    <w:rsid w:val="0091697F"/>
    <w:rsid w:val="00920194"/>
    <w:rsid w:val="00921C1E"/>
    <w:rsid w:val="009221C6"/>
    <w:rsid w:val="00922F5B"/>
    <w:rsid w:val="00923566"/>
    <w:rsid w:val="00924A71"/>
    <w:rsid w:val="0092B70F"/>
    <w:rsid w:val="009326F1"/>
    <w:rsid w:val="0093342C"/>
    <w:rsid w:val="00934BC4"/>
    <w:rsid w:val="00944A8C"/>
    <w:rsid w:val="009461BD"/>
    <w:rsid w:val="009509A1"/>
    <w:rsid w:val="00950C84"/>
    <w:rsid w:val="009518E7"/>
    <w:rsid w:val="009538F7"/>
    <w:rsid w:val="00956B77"/>
    <w:rsid w:val="009636F4"/>
    <w:rsid w:val="00964310"/>
    <w:rsid w:val="009677EC"/>
    <w:rsid w:val="009712FE"/>
    <w:rsid w:val="00974205"/>
    <w:rsid w:val="0098086F"/>
    <w:rsid w:val="00981F06"/>
    <w:rsid w:val="009844DF"/>
    <w:rsid w:val="00986EA5"/>
    <w:rsid w:val="00990D27"/>
    <w:rsid w:val="00990FA0"/>
    <w:rsid w:val="00991D25"/>
    <w:rsid w:val="00994FD4"/>
    <w:rsid w:val="00995888"/>
    <w:rsid w:val="00996C31"/>
    <w:rsid w:val="009A5A40"/>
    <w:rsid w:val="009A6933"/>
    <w:rsid w:val="009B4604"/>
    <w:rsid w:val="009C1B19"/>
    <w:rsid w:val="009C48D0"/>
    <w:rsid w:val="009C572E"/>
    <w:rsid w:val="009D0A1E"/>
    <w:rsid w:val="009D29B0"/>
    <w:rsid w:val="009D6AAD"/>
    <w:rsid w:val="009E1AA1"/>
    <w:rsid w:val="009E20CF"/>
    <w:rsid w:val="009E626F"/>
    <w:rsid w:val="009E734A"/>
    <w:rsid w:val="009E7397"/>
    <w:rsid w:val="009F0D38"/>
    <w:rsid w:val="009F2994"/>
    <w:rsid w:val="009F484D"/>
    <w:rsid w:val="009F53B6"/>
    <w:rsid w:val="009F7DFE"/>
    <w:rsid w:val="00A01F1C"/>
    <w:rsid w:val="00A05BD9"/>
    <w:rsid w:val="00A0634E"/>
    <w:rsid w:val="00A07966"/>
    <w:rsid w:val="00A1404E"/>
    <w:rsid w:val="00A15407"/>
    <w:rsid w:val="00A2662F"/>
    <w:rsid w:val="00A26AA6"/>
    <w:rsid w:val="00A26C22"/>
    <w:rsid w:val="00A26CB1"/>
    <w:rsid w:val="00A2716A"/>
    <w:rsid w:val="00A27FAA"/>
    <w:rsid w:val="00A31225"/>
    <w:rsid w:val="00A31E2E"/>
    <w:rsid w:val="00A323B2"/>
    <w:rsid w:val="00A32DDD"/>
    <w:rsid w:val="00A33C75"/>
    <w:rsid w:val="00A35387"/>
    <w:rsid w:val="00A35719"/>
    <w:rsid w:val="00A36991"/>
    <w:rsid w:val="00A41E34"/>
    <w:rsid w:val="00A4249A"/>
    <w:rsid w:val="00A46795"/>
    <w:rsid w:val="00A52908"/>
    <w:rsid w:val="00A5307F"/>
    <w:rsid w:val="00A5471B"/>
    <w:rsid w:val="00A551D4"/>
    <w:rsid w:val="00A577F3"/>
    <w:rsid w:val="00A60841"/>
    <w:rsid w:val="00A611FB"/>
    <w:rsid w:val="00A61B15"/>
    <w:rsid w:val="00A65593"/>
    <w:rsid w:val="00A66D3E"/>
    <w:rsid w:val="00A676BC"/>
    <w:rsid w:val="00A70E40"/>
    <w:rsid w:val="00A7177F"/>
    <w:rsid w:val="00A71ED6"/>
    <w:rsid w:val="00A743D1"/>
    <w:rsid w:val="00A74592"/>
    <w:rsid w:val="00A74CFF"/>
    <w:rsid w:val="00A75639"/>
    <w:rsid w:val="00A80C27"/>
    <w:rsid w:val="00A84186"/>
    <w:rsid w:val="00A84C24"/>
    <w:rsid w:val="00A85498"/>
    <w:rsid w:val="00A86DD3"/>
    <w:rsid w:val="00A87662"/>
    <w:rsid w:val="00A9137A"/>
    <w:rsid w:val="00A918E2"/>
    <w:rsid w:val="00A960D5"/>
    <w:rsid w:val="00AA663C"/>
    <w:rsid w:val="00AA74ED"/>
    <w:rsid w:val="00AB30DF"/>
    <w:rsid w:val="00AB4101"/>
    <w:rsid w:val="00AB4561"/>
    <w:rsid w:val="00AB4B88"/>
    <w:rsid w:val="00AB4CF6"/>
    <w:rsid w:val="00AC0450"/>
    <w:rsid w:val="00AC2084"/>
    <w:rsid w:val="00AC3785"/>
    <w:rsid w:val="00AC38FE"/>
    <w:rsid w:val="00AC4140"/>
    <w:rsid w:val="00AC4B33"/>
    <w:rsid w:val="00AC560D"/>
    <w:rsid w:val="00AD4D70"/>
    <w:rsid w:val="00AD50D4"/>
    <w:rsid w:val="00AD5ED2"/>
    <w:rsid w:val="00AE1259"/>
    <w:rsid w:val="00AE1348"/>
    <w:rsid w:val="00AE1D66"/>
    <w:rsid w:val="00AE56B6"/>
    <w:rsid w:val="00AE5CCB"/>
    <w:rsid w:val="00AE6A0F"/>
    <w:rsid w:val="00AE786F"/>
    <w:rsid w:val="00AF0CE5"/>
    <w:rsid w:val="00AF29F8"/>
    <w:rsid w:val="00AF31AE"/>
    <w:rsid w:val="00AF3B67"/>
    <w:rsid w:val="00B1500D"/>
    <w:rsid w:val="00B15D9F"/>
    <w:rsid w:val="00B16E89"/>
    <w:rsid w:val="00B202CF"/>
    <w:rsid w:val="00B23144"/>
    <w:rsid w:val="00B25EEA"/>
    <w:rsid w:val="00B26897"/>
    <w:rsid w:val="00B26E3E"/>
    <w:rsid w:val="00B32F84"/>
    <w:rsid w:val="00B33C02"/>
    <w:rsid w:val="00B3545C"/>
    <w:rsid w:val="00B35A79"/>
    <w:rsid w:val="00B371D3"/>
    <w:rsid w:val="00B40B23"/>
    <w:rsid w:val="00B40E35"/>
    <w:rsid w:val="00B442FE"/>
    <w:rsid w:val="00B44720"/>
    <w:rsid w:val="00B44777"/>
    <w:rsid w:val="00B44B7C"/>
    <w:rsid w:val="00B46C71"/>
    <w:rsid w:val="00B514F3"/>
    <w:rsid w:val="00B53B96"/>
    <w:rsid w:val="00B5559E"/>
    <w:rsid w:val="00B55D3E"/>
    <w:rsid w:val="00B57299"/>
    <w:rsid w:val="00B572BB"/>
    <w:rsid w:val="00B61066"/>
    <w:rsid w:val="00B623F1"/>
    <w:rsid w:val="00B62519"/>
    <w:rsid w:val="00B62730"/>
    <w:rsid w:val="00B63744"/>
    <w:rsid w:val="00B6390C"/>
    <w:rsid w:val="00B6670A"/>
    <w:rsid w:val="00B66B6E"/>
    <w:rsid w:val="00B6786E"/>
    <w:rsid w:val="00B71AD9"/>
    <w:rsid w:val="00B72B6A"/>
    <w:rsid w:val="00B73BFD"/>
    <w:rsid w:val="00B7584D"/>
    <w:rsid w:val="00B76EE6"/>
    <w:rsid w:val="00B77994"/>
    <w:rsid w:val="00B8011E"/>
    <w:rsid w:val="00B810E1"/>
    <w:rsid w:val="00B84CA9"/>
    <w:rsid w:val="00B864B4"/>
    <w:rsid w:val="00B87A0F"/>
    <w:rsid w:val="00B87B8A"/>
    <w:rsid w:val="00B9190F"/>
    <w:rsid w:val="00B91AFD"/>
    <w:rsid w:val="00B92F5F"/>
    <w:rsid w:val="00B930CB"/>
    <w:rsid w:val="00B94E74"/>
    <w:rsid w:val="00B95E1C"/>
    <w:rsid w:val="00B95E5B"/>
    <w:rsid w:val="00B97420"/>
    <w:rsid w:val="00B97511"/>
    <w:rsid w:val="00BA0E75"/>
    <w:rsid w:val="00BA34C8"/>
    <w:rsid w:val="00BA3F49"/>
    <w:rsid w:val="00BB05C7"/>
    <w:rsid w:val="00BB2E28"/>
    <w:rsid w:val="00BB4B65"/>
    <w:rsid w:val="00BB5BF8"/>
    <w:rsid w:val="00BB5DA4"/>
    <w:rsid w:val="00BB5E4C"/>
    <w:rsid w:val="00BC070B"/>
    <w:rsid w:val="00BC166B"/>
    <w:rsid w:val="00BC546A"/>
    <w:rsid w:val="00BC553C"/>
    <w:rsid w:val="00BD041B"/>
    <w:rsid w:val="00BD0A5F"/>
    <w:rsid w:val="00BD3209"/>
    <w:rsid w:val="00BD3619"/>
    <w:rsid w:val="00BD568B"/>
    <w:rsid w:val="00BD745A"/>
    <w:rsid w:val="00BE7370"/>
    <w:rsid w:val="00BE73BB"/>
    <w:rsid w:val="00BF047A"/>
    <w:rsid w:val="00BF0ECB"/>
    <w:rsid w:val="00BF1EEC"/>
    <w:rsid w:val="00BF26D6"/>
    <w:rsid w:val="00BF27F1"/>
    <w:rsid w:val="00BF5AF7"/>
    <w:rsid w:val="00C016E0"/>
    <w:rsid w:val="00C01B3B"/>
    <w:rsid w:val="00C043D2"/>
    <w:rsid w:val="00C044B8"/>
    <w:rsid w:val="00C058A9"/>
    <w:rsid w:val="00C06139"/>
    <w:rsid w:val="00C1178B"/>
    <w:rsid w:val="00C13CDE"/>
    <w:rsid w:val="00C16195"/>
    <w:rsid w:val="00C172AB"/>
    <w:rsid w:val="00C176EC"/>
    <w:rsid w:val="00C212F8"/>
    <w:rsid w:val="00C223B8"/>
    <w:rsid w:val="00C2379A"/>
    <w:rsid w:val="00C246E8"/>
    <w:rsid w:val="00C2506A"/>
    <w:rsid w:val="00C2538C"/>
    <w:rsid w:val="00C25DD1"/>
    <w:rsid w:val="00C267AD"/>
    <w:rsid w:val="00C320F5"/>
    <w:rsid w:val="00C36F09"/>
    <w:rsid w:val="00C406C5"/>
    <w:rsid w:val="00C40BEF"/>
    <w:rsid w:val="00C41D6E"/>
    <w:rsid w:val="00C42B07"/>
    <w:rsid w:val="00C4481E"/>
    <w:rsid w:val="00C50100"/>
    <w:rsid w:val="00C553A4"/>
    <w:rsid w:val="00C61E0A"/>
    <w:rsid w:val="00C63340"/>
    <w:rsid w:val="00C647F7"/>
    <w:rsid w:val="00C673F6"/>
    <w:rsid w:val="00C67A53"/>
    <w:rsid w:val="00C67AAA"/>
    <w:rsid w:val="00C71400"/>
    <w:rsid w:val="00C71984"/>
    <w:rsid w:val="00C72671"/>
    <w:rsid w:val="00C72D19"/>
    <w:rsid w:val="00C73BFC"/>
    <w:rsid w:val="00C756AA"/>
    <w:rsid w:val="00C76BEB"/>
    <w:rsid w:val="00C77309"/>
    <w:rsid w:val="00C8002D"/>
    <w:rsid w:val="00C90B41"/>
    <w:rsid w:val="00C921C9"/>
    <w:rsid w:val="00C92DE7"/>
    <w:rsid w:val="00C94A5D"/>
    <w:rsid w:val="00C96954"/>
    <w:rsid w:val="00CA3154"/>
    <w:rsid w:val="00CA61B6"/>
    <w:rsid w:val="00CA7A70"/>
    <w:rsid w:val="00CA7D64"/>
    <w:rsid w:val="00CB066E"/>
    <w:rsid w:val="00CB0F98"/>
    <w:rsid w:val="00CB1A50"/>
    <w:rsid w:val="00CB1B3F"/>
    <w:rsid w:val="00CB4C00"/>
    <w:rsid w:val="00CB54E3"/>
    <w:rsid w:val="00CB5D40"/>
    <w:rsid w:val="00CB6DAC"/>
    <w:rsid w:val="00CB7AC5"/>
    <w:rsid w:val="00CC308F"/>
    <w:rsid w:val="00CC3187"/>
    <w:rsid w:val="00CC4782"/>
    <w:rsid w:val="00CC483A"/>
    <w:rsid w:val="00CC7D0A"/>
    <w:rsid w:val="00CC7E72"/>
    <w:rsid w:val="00CD15E0"/>
    <w:rsid w:val="00CD203A"/>
    <w:rsid w:val="00CD2545"/>
    <w:rsid w:val="00CD26D6"/>
    <w:rsid w:val="00CD339C"/>
    <w:rsid w:val="00CD41C3"/>
    <w:rsid w:val="00CD7180"/>
    <w:rsid w:val="00CE08BE"/>
    <w:rsid w:val="00CE1DED"/>
    <w:rsid w:val="00CE2165"/>
    <w:rsid w:val="00CE2893"/>
    <w:rsid w:val="00CE526D"/>
    <w:rsid w:val="00CF070D"/>
    <w:rsid w:val="00CF1B71"/>
    <w:rsid w:val="00CF3EE9"/>
    <w:rsid w:val="00CF5682"/>
    <w:rsid w:val="00D003F4"/>
    <w:rsid w:val="00D0212D"/>
    <w:rsid w:val="00D0315C"/>
    <w:rsid w:val="00D045BF"/>
    <w:rsid w:val="00D05841"/>
    <w:rsid w:val="00D07551"/>
    <w:rsid w:val="00D108CE"/>
    <w:rsid w:val="00D10EDB"/>
    <w:rsid w:val="00D156D6"/>
    <w:rsid w:val="00D217BC"/>
    <w:rsid w:val="00D21EF6"/>
    <w:rsid w:val="00D30057"/>
    <w:rsid w:val="00D30B7C"/>
    <w:rsid w:val="00D31B32"/>
    <w:rsid w:val="00D33B3D"/>
    <w:rsid w:val="00D35CA0"/>
    <w:rsid w:val="00D35E0B"/>
    <w:rsid w:val="00D36DFC"/>
    <w:rsid w:val="00D42D0C"/>
    <w:rsid w:val="00D44DDE"/>
    <w:rsid w:val="00D52A97"/>
    <w:rsid w:val="00D52D6C"/>
    <w:rsid w:val="00D54439"/>
    <w:rsid w:val="00D55637"/>
    <w:rsid w:val="00D567D1"/>
    <w:rsid w:val="00D60439"/>
    <w:rsid w:val="00D606ED"/>
    <w:rsid w:val="00D60734"/>
    <w:rsid w:val="00D612BF"/>
    <w:rsid w:val="00D62450"/>
    <w:rsid w:val="00D739FE"/>
    <w:rsid w:val="00D760B0"/>
    <w:rsid w:val="00D929CC"/>
    <w:rsid w:val="00D92D50"/>
    <w:rsid w:val="00D94B96"/>
    <w:rsid w:val="00D95BE5"/>
    <w:rsid w:val="00D9609A"/>
    <w:rsid w:val="00D97C81"/>
    <w:rsid w:val="00DA10E0"/>
    <w:rsid w:val="00DA486E"/>
    <w:rsid w:val="00DA63CF"/>
    <w:rsid w:val="00DA6A7B"/>
    <w:rsid w:val="00DB2853"/>
    <w:rsid w:val="00DB3809"/>
    <w:rsid w:val="00DB43A1"/>
    <w:rsid w:val="00DB5A98"/>
    <w:rsid w:val="00DD29C9"/>
    <w:rsid w:val="00DD5872"/>
    <w:rsid w:val="00DD5A6D"/>
    <w:rsid w:val="00DD7375"/>
    <w:rsid w:val="00DE025C"/>
    <w:rsid w:val="00DE24A7"/>
    <w:rsid w:val="00DE5552"/>
    <w:rsid w:val="00DE6FF6"/>
    <w:rsid w:val="00DE772F"/>
    <w:rsid w:val="00DF68B7"/>
    <w:rsid w:val="00E009B2"/>
    <w:rsid w:val="00E027EB"/>
    <w:rsid w:val="00E0385F"/>
    <w:rsid w:val="00E07981"/>
    <w:rsid w:val="00E079CE"/>
    <w:rsid w:val="00E122ED"/>
    <w:rsid w:val="00E12630"/>
    <w:rsid w:val="00E13CE6"/>
    <w:rsid w:val="00E13E93"/>
    <w:rsid w:val="00E14DD6"/>
    <w:rsid w:val="00E15242"/>
    <w:rsid w:val="00E21A26"/>
    <w:rsid w:val="00E23D52"/>
    <w:rsid w:val="00E25B27"/>
    <w:rsid w:val="00E27FCF"/>
    <w:rsid w:val="00E32340"/>
    <w:rsid w:val="00E33B22"/>
    <w:rsid w:val="00E342CE"/>
    <w:rsid w:val="00E3457D"/>
    <w:rsid w:val="00E35043"/>
    <w:rsid w:val="00E357E8"/>
    <w:rsid w:val="00E42DC6"/>
    <w:rsid w:val="00E46F76"/>
    <w:rsid w:val="00E529B8"/>
    <w:rsid w:val="00E5538B"/>
    <w:rsid w:val="00E56AE1"/>
    <w:rsid w:val="00E56FC5"/>
    <w:rsid w:val="00E6261F"/>
    <w:rsid w:val="00E63294"/>
    <w:rsid w:val="00E64BFD"/>
    <w:rsid w:val="00E6718D"/>
    <w:rsid w:val="00E706D7"/>
    <w:rsid w:val="00E7150F"/>
    <w:rsid w:val="00E7459A"/>
    <w:rsid w:val="00E74CCA"/>
    <w:rsid w:val="00E7733D"/>
    <w:rsid w:val="00E81401"/>
    <w:rsid w:val="00E835D4"/>
    <w:rsid w:val="00E8478A"/>
    <w:rsid w:val="00E859C5"/>
    <w:rsid w:val="00E862B0"/>
    <w:rsid w:val="00E874DB"/>
    <w:rsid w:val="00E91794"/>
    <w:rsid w:val="00E919D5"/>
    <w:rsid w:val="00E92341"/>
    <w:rsid w:val="00E93E69"/>
    <w:rsid w:val="00E9454C"/>
    <w:rsid w:val="00E966DF"/>
    <w:rsid w:val="00EA33D8"/>
    <w:rsid w:val="00EA5581"/>
    <w:rsid w:val="00EB1F59"/>
    <w:rsid w:val="00EB5725"/>
    <w:rsid w:val="00EC02C2"/>
    <w:rsid w:val="00EC36B9"/>
    <w:rsid w:val="00EC3EDC"/>
    <w:rsid w:val="00EC4529"/>
    <w:rsid w:val="00EC5042"/>
    <w:rsid w:val="00ED1D3E"/>
    <w:rsid w:val="00ED39F0"/>
    <w:rsid w:val="00ED64EB"/>
    <w:rsid w:val="00EE0675"/>
    <w:rsid w:val="00EE49FC"/>
    <w:rsid w:val="00EE7A17"/>
    <w:rsid w:val="00EF0F4E"/>
    <w:rsid w:val="00EF1A83"/>
    <w:rsid w:val="00EF20E7"/>
    <w:rsid w:val="00EF3F74"/>
    <w:rsid w:val="00EF479A"/>
    <w:rsid w:val="00EF5567"/>
    <w:rsid w:val="00EF7AA4"/>
    <w:rsid w:val="00F008D5"/>
    <w:rsid w:val="00F0160F"/>
    <w:rsid w:val="00F0170C"/>
    <w:rsid w:val="00F01898"/>
    <w:rsid w:val="00F02EB6"/>
    <w:rsid w:val="00F05965"/>
    <w:rsid w:val="00F06F90"/>
    <w:rsid w:val="00F11469"/>
    <w:rsid w:val="00F11A56"/>
    <w:rsid w:val="00F1353C"/>
    <w:rsid w:val="00F15C5A"/>
    <w:rsid w:val="00F20083"/>
    <w:rsid w:val="00F20AB3"/>
    <w:rsid w:val="00F21F15"/>
    <w:rsid w:val="00F22570"/>
    <w:rsid w:val="00F225E9"/>
    <w:rsid w:val="00F25864"/>
    <w:rsid w:val="00F2697A"/>
    <w:rsid w:val="00F32C9E"/>
    <w:rsid w:val="00F3423A"/>
    <w:rsid w:val="00F419B0"/>
    <w:rsid w:val="00F46705"/>
    <w:rsid w:val="00F53EE9"/>
    <w:rsid w:val="00F55450"/>
    <w:rsid w:val="00F5782E"/>
    <w:rsid w:val="00F6124A"/>
    <w:rsid w:val="00F632A0"/>
    <w:rsid w:val="00F6349C"/>
    <w:rsid w:val="00F63EA9"/>
    <w:rsid w:val="00F64383"/>
    <w:rsid w:val="00F6632F"/>
    <w:rsid w:val="00F70A61"/>
    <w:rsid w:val="00F720CD"/>
    <w:rsid w:val="00F73CD7"/>
    <w:rsid w:val="00F7442E"/>
    <w:rsid w:val="00F8077A"/>
    <w:rsid w:val="00F82C9C"/>
    <w:rsid w:val="00F8464B"/>
    <w:rsid w:val="00F84A9D"/>
    <w:rsid w:val="00F85D76"/>
    <w:rsid w:val="00F879EF"/>
    <w:rsid w:val="00F92601"/>
    <w:rsid w:val="00F94182"/>
    <w:rsid w:val="00F94A0F"/>
    <w:rsid w:val="00F961E9"/>
    <w:rsid w:val="00FA1211"/>
    <w:rsid w:val="00FA1E47"/>
    <w:rsid w:val="00FB0EA6"/>
    <w:rsid w:val="00FB0F57"/>
    <w:rsid w:val="00FB23B2"/>
    <w:rsid w:val="00FB74E6"/>
    <w:rsid w:val="00FC2BB6"/>
    <w:rsid w:val="00FC6D72"/>
    <w:rsid w:val="00FD0D09"/>
    <w:rsid w:val="00FD1FB2"/>
    <w:rsid w:val="00FD26C1"/>
    <w:rsid w:val="00FD445F"/>
    <w:rsid w:val="00FD4996"/>
    <w:rsid w:val="00FE1D07"/>
    <w:rsid w:val="00FE2BBA"/>
    <w:rsid w:val="00FE2BBB"/>
    <w:rsid w:val="00FE2F1F"/>
    <w:rsid w:val="00FE2FA2"/>
    <w:rsid w:val="00FF3DFC"/>
    <w:rsid w:val="00FF5998"/>
    <w:rsid w:val="00FF5EA6"/>
    <w:rsid w:val="00FF67EE"/>
    <w:rsid w:val="00FF6810"/>
    <w:rsid w:val="00FF6876"/>
    <w:rsid w:val="0216B311"/>
    <w:rsid w:val="037F9E6B"/>
    <w:rsid w:val="0540B686"/>
    <w:rsid w:val="05C0ED7F"/>
    <w:rsid w:val="061AB5B2"/>
    <w:rsid w:val="06366DC5"/>
    <w:rsid w:val="068765FB"/>
    <w:rsid w:val="069035F8"/>
    <w:rsid w:val="06D9F80E"/>
    <w:rsid w:val="0815A824"/>
    <w:rsid w:val="08907E99"/>
    <w:rsid w:val="08AF03CB"/>
    <w:rsid w:val="08E38931"/>
    <w:rsid w:val="08E4B821"/>
    <w:rsid w:val="0910326A"/>
    <w:rsid w:val="095D0586"/>
    <w:rsid w:val="0A5F0EF3"/>
    <w:rsid w:val="0AC971D5"/>
    <w:rsid w:val="0B52520A"/>
    <w:rsid w:val="0B6C90C0"/>
    <w:rsid w:val="0B7BD359"/>
    <w:rsid w:val="0CE55FAA"/>
    <w:rsid w:val="0DA2C206"/>
    <w:rsid w:val="0DCF2692"/>
    <w:rsid w:val="0DE655B6"/>
    <w:rsid w:val="0DF5984F"/>
    <w:rsid w:val="0E6DE5B4"/>
    <w:rsid w:val="0EB2DCA3"/>
    <w:rsid w:val="0EC8DCD7"/>
    <w:rsid w:val="0FFA9E0A"/>
    <w:rsid w:val="10DFBE1F"/>
    <w:rsid w:val="113BE432"/>
    <w:rsid w:val="11B1622B"/>
    <w:rsid w:val="12AF963F"/>
    <w:rsid w:val="1307F32C"/>
    <w:rsid w:val="136040B0"/>
    <w:rsid w:val="138E087B"/>
    <w:rsid w:val="13A804BE"/>
    <w:rsid w:val="13B009FC"/>
    <w:rsid w:val="140C9775"/>
    <w:rsid w:val="143382C8"/>
    <w:rsid w:val="14430C8C"/>
    <w:rsid w:val="163C52D7"/>
    <w:rsid w:val="16AF2C5D"/>
    <w:rsid w:val="16DB11F9"/>
    <w:rsid w:val="172F7FEB"/>
    <w:rsid w:val="17EC5DFF"/>
    <w:rsid w:val="1830D93D"/>
    <w:rsid w:val="189A5FBA"/>
    <w:rsid w:val="18EA9D33"/>
    <w:rsid w:val="1A354BE8"/>
    <w:rsid w:val="1AB92D8D"/>
    <w:rsid w:val="1B2EADD3"/>
    <w:rsid w:val="1B4D3305"/>
    <w:rsid w:val="1C0A7759"/>
    <w:rsid w:val="1D172845"/>
    <w:rsid w:val="1D2451F2"/>
    <w:rsid w:val="1DF10DF7"/>
    <w:rsid w:val="1E0A7928"/>
    <w:rsid w:val="1E4CEEE4"/>
    <w:rsid w:val="1EFC89B4"/>
    <w:rsid w:val="1F349BEA"/>
    <w:rsid w:val="1F712680"/>
    <w:rsid w:val="20C84CEF"/>
    <w:rsid w:val="20ED8FBC"/>
    <w:rsid w:val="216FCE51"/>
    <w:rsid w:val="22221C24"/>
    <w:rsid w:val="22C281F7"/>
    <w:rsid w:val="22F805ED"/>
    <w:rsid w:val="23290DBC"/>
    <w:rsid w:val="2360A419"/>
    <w:rsid w:val="23DEDF89"/>
    <w:rsid w:val="24AC2904"/>
    <w:rsid w:val="2534DF3A"/>
    <w:rsid w:val="2587F28A"/>
    <w:rsid w:val="25FE6FEA"/>
    <w:rsid w:val="263DAEFA"/>
    <w:rsid w:val="2677EC3F"/>
    <w:rsid w:val="269D2F0C"/>
    <w:rsid w:val="26C99DE7"/>
    <w:rsid w:val="272D4408"/>
    <w:rsid w:val="27BCC091"/>
    <w:rsid w:val="27CC032A"/>
    <w:rsid w:val="28B06A32"/>
    <w:rsid w:val="28C82872"/>
    <w:rsid w:val="290F0777"/>
    <w:rsid w:val="297D68EF"/>
    <w:rsid w:val="298D8546"/>
    <w:rsid w:val="29FFFB44"/>
    <w:rsid w:val="2A1F5663"/>
    <w:rsid w:val="2AB32F8E"/>
    <w:rsid w:val="2AB62238"/>
    <w:rsid w:val="2B480293"/>
    <w:rsid w:val="2B646D0B"/>
    <w:rsid w:val="2BEBF2D9"/>
    <w:rsid w:val="2C278B8F"/>
    <w:rsid w:val="2CAF1B8D"/>
    <w:rsid w:val="2D1564D9"/>
    <w:rsid w:val="2DA200CE"/>
    <w:rsid w:val="2DA52842"/>
    <w:rsid w:val="2DD607B9"/>
    <w:rsid w:val="2E465962"/>
    <w:rsid w:val="2E99B25E"/>
    <w:rsid w:val="2E9BFD83"/>
    <w:rsid w:val="2F26D522"/>
    <w:rsid w:val="2F28E083"/>
    <w:rsid w:val="2FCEF5B3"/>
    <w:rsid w:val="30E3FE4B"/>
    <w:rsid w:val="311CB3AA"/>
    <w:rsid w:val="31386BBD"/>
    <w:rsid w:val="313B6424"/>
    <w:rsid w:val="31607BA9"/>
    <w:rsid w:val="31CF3E54"/>
    <w:rsid w:val="3204F2AA"/>
    <w:rsid w:val="328E011C"/>
    <w:rsid w:val="330CA88A"/>
    <w:rsid w:val="335F74DA"/>
    <w:rsid w:val="3389AB5E"/>
    <w:rsid w:val="338BBEF6"/>
    <w:rsid w:val="33EB78D0"/>
    <w:rsid w:val="345F037E"/>
    <w:rsid w:val="35261ECD"/>
    <w:rsid w:val="352B8A6B"/>
    <w:rsid w:val="356B7FAE"/>
    <w:rsid w:val="362911FF"/>
    <w:rsid w:val="368FE109"/>
    <w:rsid w:val="36C43F85"/>
    <w:rsid w:val="36EF611B"/>
    <w:rsid w:val="373B15A5"/>
    <w:rsid w:val="37ACA56F"/>
    <w:rsid w:val="37B0AE1E"/>
    <w:rsid w:val="37CBFE95"/>
    <w:rsid w:val="384B6491"/>
    <w:rsid w:val="3918E898"/>
    <w:rsid w:val="39D230DD"/>
    <w:rsid w:val="3A2D2800"/>
    <w:rsid w:val="3AF51480"/>
    <w:rsid w:val="3BD8490C"/>
    <w:rsid w:val="3BE1BC17"/>
    <w:rsid w:val="3BF34894"/>
    <w:rsid w:val="3D00E5FE"/>
    <w:rsid w:val="3D0392AF"/>
    <w:rsid w:val="3E0F3669"/>
    <w:rsid w:val="3ED4FD62"/>
    <w:rsid w:val="3F9112C6"/>
    <w:rsid w:val="3FA841EA"/>
    <w:rsid w:val="40529A72"/>
    <w:rsid w:val="412E2B49"/>
    <w:rsid w:val="41336F0C"/>
    <w:rsid w:val="416A3A15"/>
    <w:rsid w:val="41928A57"/>
    <w:rsid w:val="41AFE099"/>
    <w:rsid w:val="41C70FBD"/>
    <w:rsid w:val="422F96E9"/>
    <w:rsid w:val="424E9FBB"/>
    <w:rsid w:val="42E23FF7"/>
    <w:rsid w:val="43CCA65C"/>
    <w:rsid w:val="444A5F6D"/>
    <w:rsid w:val="450C2CB0"/>
    <w:rsid w:val="45E77E25"/>
    <w:rsid w:val="471BB7EA"/>
    <w:rsid w:val="472AFA83"/>
    <w:rsid w:val="475F7FE9"/>
    <w:rsid w:val="4785F1A6"/>
    <w:rsid w:val="47AB3473"/>
    <w:rsid w:val="47FE3F0B"/>
    <w:rsid w:val="48D78BC3"/>
    <w:rsid w:val="4928354A"/>
    <w:rsid w:val="49CA0246"/>
    <w:rsid w:val="49E88778"/>
    <w:rsid w:val="4A424FAB"/>
    <w:rsid w:val="4A7F5A0F"/>
    <w:rsid w:val="4A955A43"/>
    <w:rsid w:val="4B133C66"/>
    <w:rsid w:val="4B75EAD0"/>
    <w:rsid w:val="4C02CC5C"/>
    <w:rsid w:val="4CB42816"/>
    <w:rsid w:val="4D32AE99"/>
    <w:rsid w:val="4DBD20F4"/>
    <w:rsid w:val="4FD68163"/>
    <w:rsid w:val="4FE3AB26"/>
    <w:rsid w:val="501FB6C6"/>
    <w:rsid w:val="5027A351"/>
    <w:rsid w:val="516E0EA1"/>
    <w:rsid w:val="517CB756"/>
    <w:rsid w:val="519B3C88"/>
    <w:rsid w:val="51CCF4CF"/>
    <w:rsid w:val="51E6F112"/>
    <w:rsid w:val="523E8499"/>
    <w:rsid w:val="527AF68A"/>
    <w:rsid w:val="52FCF7DD"/>
    <w:rsid w:val="5311C921"/>
    <w:rsid w:val="5346E95D"/>
    <w:rsid w:val="534BF2E3"/>
    <w:rsid w:val="538C4290"/>
    <w:rsid w:val="5459904D"/>
    <w:rsid w:val="5547C618"/>
    <w:rsid w:val="555D8F3B"/>
    <w:rsid w:val="5626706D"/>
    <w:rsid w:val="56406E39"/>
    <w:rsid w:val="56DDD4FD"/>
    <w:rsid w:val="571103CC"/>
    <w:rsid w:val="579B1951"/>
    <w:rsid w:val="57CF9EB7"/>
    <w:rsid w:val="57E03869"/>
    <w:rsid w:val="57EE23E9"/>
    <w:rsid w:val="581EA136"/>
    <w:rsid w:val="58C898F2"/>
    <w:rsid w:val="58D0AB0A"/>
    <w:rsid w:val="58DFEDA3"/>
    <w:rsid w:val="59BD95F4"/>
    <w:rsid w:val="59CFE758"/>
    <w:rsid w:val="59EE6C8A"/>
    <w:rsid w:val="5A5CB245"/>
    <w:rsid w:val="5A8D2BAC"/>
    <w:rsid w:val="5AFEBB76"/>
    <w:rsid w:val="5CBF530E"/>
    <w:rsid w:val="5D0124C5"/>
    <w:rsid w:val="5D15044B"/>
    <w:rsid w:val="5D655EFF"/>
    <w:rsid w:val="5E1081F3"/>
    <w:rsid w:val="5E51510F"/>
    <w:rsid w:val="5EE0C786"/>
    <w:rsid w:val="5F6CC454"/>
    <w:rsid w:val="5FAD4E73"/>
    <w:rsid w:val="5FFBD01C"/>
    <w:rsid w:val="5FFD66CD"/>
    <w:rsid w:val="602D8863"/>
    <w:rsid w:val="60B64751"/>
    <w:rsid w:val="616EF756"/>
    <w:rsid w:val="62271369"/>
    <w:rsid w:val="629F60CE"/>
    <w:rsid w:val="62C89FAA"/>
    <w:rsid w:val="6353F5E9"/>
    <w:rsid w:val="640BA3F7"/>
    <w:rsid w:val="65133DDD"/>
    <w:rsid w:val="655CEDC3"/>
    <w:rsid w:val="657EA9CB"/>
    <w:rsid w:val="65C11F87"/>
    <w:rsid w:val="66D53ACC"/>
    <w:rsid w:val="67ABB80D"/>
    <w:rsid w:val="6829BD51"/>
    <w:rsid w:val="685E42B7"/>
    <w:rsid w:val="695F4F0A"/>
    <w:rsid w:val="69DF405E"/>
    <w:rsid w:val="6A7D108A"/>
    <w:rsid w:val="6AADB60B"/>
    <w:rsid w:val="6ABC4F9A"/>
    <w:rsid w:val="6AC22C42"/>
    <w:rsid w:val="6B207B3A"/>
    <w:rsid w:val="6BF0A9E6"/>
    <w:rsid w:val="6CE0992B"/>
    <w:rsid w:val="6D1C184D"/>
    <w:rsid w:val="6E2ABCBD"/>
    <w:rsid w:val="6EED5DA9"/>
    <w:rsid w:val="6F385A27"/>
    <w:rsid w:val="6FAEAA96"/>
    <w:rsid w:val="6FEAA7FA"/>
    <w:rsid w:val="700E2AA8"/>
    <w:rsid w:val="7087A6FD"/>
    <w:rsid w:val="70E46FE5"/>
    <w:rsid w:val="71CD7869"/>
    <w:rsid w:val="722CF87B"/>
    <w:rsid w:val="7279F244"/>
    <w:rsid w:val="72D84544"/>
    <w:rsid w:val="73628A34"/>
    <w:rsid w:val="7379B958"/>
    <w:rsid w:val="73D7580B"/>
    <w:rsid w:val="752A2A22"/>
    <w:rsid w:val="75ED92BF"/>
    <w:rsid w:val="777D17B9"/>
    <w:rsid w:val="77FB1CFD"/>
    <w:rsid w:val="782B1974"/>
    <w:rsid w:val="784E2795"/>
    <w:rsid w:val="78544530"/>
    <w:rsid w:val="7922F7EA"/>
    <w:rsid w:val="799BE58C"/>
    <w:rsid w:val="79C81562"/>
    <w:rsid w:val="79D53F0F"/>
    <w:rsid w:val="7A5929E0"/>
    <w:rsid w:val="7A9CF1DF"/>
    <w:rsid w:val="7AED2F58"/>
    <w:rsid w:val="7AEEAB61"/>
    <w:rsid w:val="7B6551D6"/>
    <w:rsid w:val="7B7CABE1"/>
    <w:rsid w:val="7C171AA9"/>
    <w:rsid w:val="7C43BEF7"/>
    <w:rsid w:val="7D4B3C3B"/>
    <w:rsid w:val="7D7636E7"/>
    <w:rsid w:val="7D9D42A2"/>
    <w:rsid w:val="7DAA6C4F"/>
    <w:rsid w:val="7E2DE51B"/>
    <w:rsid w:val="7E497B6F"/>
    <w:rsid w:val="7EEF909F"/>
    <w:rsid w:val="7FC095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7696B"/>
  <w15:chartTrackingRefBased/>
  <w15:docId w15:val="{96513E3E-8F45-4D1A-809E-42BF62A9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9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3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4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F04"/>
  </w:style>
  <w:style w:type="paragraph" w:styleId="Footer">
    <w:name w:val="footer"/>
    <w:basedOn w:val="Normal"/>
    <w:link w:val="FooterChar"/>
    <w:uiPriority w:val="99"/>
    <w:unhideWhenUsed/>
    <w:rsid w:val="00394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F04"/>
  </w:style>
  <w:style w:type="character" w:customStyle="1" w:styleId="Heading1Char">
    <w:name w:val="Heading 1 Char"/>
    <w:basedOn w:val="DefaultParagraphFont"/>
    <w:link w:val="Heading1"/>
    <w:uiPriority w:val="9"/>
    <w:rsid w:val="00293953"/>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68607E"/>
    <w:pPr>
      <w:spacing w:after="0" w:line="240" w:lineRule="auto"/>
    </w:pPr>
  </w:style>
  <w:style w:type="character" w:styleId="CommentReference">
    <w:name w:val="annotation reference"/>
    <w:basedOn w:val="DefaultParagraphFont"/>
    <w:uiPriority w:val="99"/>
    <w:semiHidden/>
    <w:unhideWhenUsed/>
    <w:rsid w:val="005E3CD0"/>
    <w:rPr>
      <w:sz w:val="16"/>
      <w:szCs w:val="16"/>
    </w:rPr>
  </w:style>
  <w:style w:type="paragraph" w:styleId="CommentText">
    <w:name w:val="annotation text"/>
    <w:basedOn w:val="Normal"/>
    <w:link w:val="CommentTextChar"/>
    <w:uiPriority w:val="99"/>
    <w:semiHidden/>
    <w:unhideWhenUsed/>
    <w:rsid w:val="005E3CD0"/>
    <w:pPr>
      <w:spacing w:line="240" w:lineRule="auto"/>
    </w:pPr>
    <w:rPr>
      <w:sz w:val="20"/>
      <w:szCs w:val="20"/>
    </w:rPr>
  </w:style>
  <w:style w:type="character" w:customStyle="1" w:styleId="CommentTextChar">
    <w:name w:val="Comment Text Char"/>
    <w:basedOn w:val="DefaultParagraphFont"/>
    <w:link w:val="CommentText"/>
    <w:uiPriority w:val="99"/>
    <w:semiHidden/>
    <w:rsid w:val="005E3CD0"/>
    <w:rPr>
      <w:sz w:val="20"/>
      <w:szCs w:val="20"/>
    </w:rPr>
  </w:style>
  <w:style w:type="paragraph" w:styleId="CommentSubject">
    <w:name w:val="annotation subject"/>
    <w:basedOn w:val="CommentText"/>
    <w:next w:val="CommentText"/>
    <w:link w:val="CommentSubjectChar"/>
    <w:uiPriority w:val="99"/>
    <w:semiHidden/>
    <w:unhideWhenUsed/>
    <w:rsid w:val="005E3CD0"/>
    <w:rPr>
      <w:b/>
      <w:bCs/>
    </w:rPr>
  </w:style>
  <w:style w:type="character" w:customStyle="1" w:styleId="CommentSubjectChar">
    <w:name w:val="Comment Subject Char"/>
    <w:basedOn w:val="CommentTextChar"/>
    <w:link w:val="CommentSubject"/>
    <w:uiPriority w:val="99"/>
    <w:semiHidden/>
    <w:rsid w:val="005E3CD0"/>
    <w:rPr>
      <w:b/>
      <w:bCs/>
      <w:sz w:val="20"/>
      <w:szCs w:val="20"/>
    </w:rPr>
  </w:style>
  <w:style w:type="character" w:styleId="Hyperlink">
    <w:name w:val="Hyperlink"/>
    <w:basedOn w:val="DefaultParagraphFont"/>
    <w:uiPriority w:val="99"/>
    <w:unhideWhenUsed/>
    <w:rsid w:val="00D606ED"/>
    <w:rPr>
      <w:color w:val="0000FF"/>
      <w:u w:val="single"/>
    </w:rPr>
  </w:style>
  <w:style w:type="character" w:styleId="FollowedHyperlink">
    <w:name w:val="FollowedHyperlink"/>
    <w:basedOn w:val="DefaultParagraphFont"/>
    <w:uiPriority w:val="99"/>
    <w:semiHidden/>
    <w:unhideWhenUsed/>
    <w:rsid w:val="00F11A56"/>
    <w:rPr>
      <w:color w:val="954F72" w:themeColor="followedHyperlink"/>
      <w:u w:val="single"/>
    </w:rPr>
  </w:style>
  <w:style w:type="character" w:styleId="UnresolvedMention">
    <w:name w:val="Unresolved Mention"/>
    <w:basedOn w:val="DefaultParagraphFont"/>
    <w:uiPriority w:val="99"/>
    <w:semiHidden/>
    <w:unhideWhenUsed/>
    <w:rsid w:val="00F11A56"/>
    <w:rPr>
      <w:color w:val="605E5C"/>
      <w:shd w:val="clear" w:color="auto" w:fill="E1DFDD"/>
    </w:rPr>
  </w:style>
  <w:style w:type="paragraph" w:styleId="ListParagraph">
    <w:name w:val="List Paragraph"/>
    <w:basedOn w:val="Normal"/>
    <w:uiPriority w:val="34"/>
    <w:qFormat/>
    <w:rsid w:val="00630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E36970-23F9-42C6-AF90-BEA640B6E169}">
  <ds:schemaRefs>
    <ds:schemaRef ds:uri="http://schemas.microsoft.com/sharepoint/v3/contenttype/forms"/>
  </ds:schemaRefs>
</ds:datastoreItem>
</file>

<file path=customXml/itemProps2.xml><?xml version="1.0" encoding="utf-8"?>
<ds:datastoreItem xmlns:ds="http://schemas.openxmlformats.org/officeDocument/2006/customXml" ds:itemID="{F4DBF58A-6690-49B5-80A3-9F7390EF5D59}">
  <ds:schemaRefs>
    <ds:schemaRef ds:uri="http://schemas.openxmlformats.org/officeDocument/2006/bibliography"/>
  </ds:schemaRefs>
</ds:datastoreItem>
</file>

<file path=customXml/itemProps3.xml><?xml version="1.0" encoding="utf-8"?>
<ds:datastoreItem xmlns:ds="http://schemas.openxmlformats.org/officeDocument/2006/customXml" ds:itemID="{91D24BAA-3317-4DEE-8854-9BAA9519E9F0}">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4.xml><?xml version="1.0" encoding="utf-8"?>
<ds:datastoreItem xmlns:ds="http://schemas.openxmlformats.org/officeDocument/2006/customXml" ds:itemID="{F9E11F9A-2E41-4A73-BDA2-56E4C592E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2737</Words>
  <Characters>15988</Characters>
  <Application>Microsoft Office Word</Application>
  <DocSecurity>0</DocSecurity>
  <Lines>1332</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5</cp:revision>
  <dcterms:created xsi:type="dcterms:W3CDTF">2026-09-21T19:47:00Z</dcterms:created>
  <dcterms:modified xsi:type="dcterms:W3CDTF">2026-09-21T19:51:00Z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