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F4A0" w14:textId="3FA50D6A" w:rsidR="00674786" w:rsidRPr="00A92283" w:rsidRDefault="00674786" w:rsidP="00674786">
      <w:pPr>
        <w:jc w:val="center"/>
        <w:rPr>
          <w:b/>
          <w:bCs/>
          <w:sz w:val="24"/>
          <w:szCs w:val="24"/>
        </w:rPr>
      </w:pPr>
      <w:r>
        <w:rPr>
          <w:b/>
          <w:bCs/>
          <w:sz w:val="24"/>
          <w:szCs w:val="24"/>
        </w:rPr>
        <w:t>[</w:t>
      </w:r>
      <w:r w:rsidRPr="3EE0F3CF">
        <w:rPr>
          <w:b/>
          <w:bCs/>
          <w:i/>
          <w:iCs/>
          <w:sz w:val="24"/>
          <w:szCs w:val="24"/>
        </w:rPr>
        <w:t>insert AFC name</w:t>
      </w:r>
      <w:r>
        <w:rPr>
          <w:b/>
          <w:bCs/>
          <w:sz w:val="24"/>
          <w:szCs w:val="24"/>
        </w:rPr>
        <w:t xml:space="preserve">] Pets in a Residential Home Policy </w:t>
      </w:r>
    </w:p>
    <w:p w14:paraId="77986B6D" w14:textId="120B16A7" w:rsidR="00674786" w:rsidRPr="00AF5615" w:rsidRDefault="04CEC746" w:rsidP="3EE0F3CF">
      <w:pPr>
        <w:jc w:val="center"/>
        <w:rPr>
          <w:b/>
          <w:bCs/>
          <w:sz w:val="24"/>
          <w:szCs w:val="24"/>
        </w:rPr>
      </w:pPr>
      <w:r w:rsidRPr="3EE0F3CF">
        <w:rPr>
          <w:b/>
          <w:bCs/>
          <w:sz w:val="24"/>
          <w:szCs w:val="24"/>
        </w:rPr>
        <w:t>(</w:t>
      </w:r>
      <w:r w:rsidR="4C3EA779" w:rsidRPr="3EE0F3CF">
        <w:rPr>
          <w:b/>
          <w:bCs/>
          <w:sz w:val="24"/>
          <w:szCs w:val="24"/>
        </w:rPr>
        <w:t>applicable</w:t>
      </w:r>
      <w:r w:rsidRPr="3EE0F3CF">
        <w:rPr>
          <w:b/>
          <w:bCs/>
          <w:sz w:val="24"/>
          <w:szCs w:val="24"/>
        </w:rPr>
        <w:t xml:space="preserve"> if pets are visiting or residing</w:t>
      </w:r>
      <w:r w:rsidR="0F312690" w:rsidRPr="3EE0F3CF">
        <w:rPr>
          <w:b/>
          <w:bCs/>
          <w:sz w:val="24"/>
          <w:szCs w:val="24"/>
        </w:rPr>
        <w:t xml:space="preserve"> in home)</w:t>
      </w:r>
    </w:p>
    <w:p w14:paraId="34246E4D" w14:textId="71269D25" w:rsidR="00674786" w:rsidRPr="00AF5615" w:rsidRDefault="00674786" w:rsidP="3EE0F3CF">
      <w:pPr>
        <w:jc w:val="center"/>
        <w:rPr>
          <w:b/>
          <w:bCs/>
          <w:sz w:val="24"/>
          <w:szCs w:val="24"/>
        </w:rPr>
      </w:pPr>
      <w:r>
        <w:rPr>
          <w:noProof/>
        </w:rPr>
        <mc:AlternateContent>
          <mc:Choice Requires="wps">
            <w:drawing>
              <wp:inline distT="0" distB="0" distL="114300" distR="114300" wp14:anchorId="47E19221" wp14:editId="18E1B5C0">
                <wp:extent cx="7181850" cy="9525"/>
                <wp:effectExtent l="0" t="0" r="19050" b="28575"/>
                <wp:docPr id="280562466" name="Straight Connector 1"/>
                <wp:cNvGraphicFramePr/>
                <a:graphic xmlns:a="http://schemas.openxmlformats.org/drawingml/2006/main">
                  <a:graphicData uri="http://schemas.microsoft.com/office/word/2010/wordprocessingShape">
                    <wps:wsp>
                      <wps:cNvCnPr/>
                      <wps:spPr>
                        <a:xfrm flipV="1">
                          <a:off x="0" y="0"/>
                          <a:ext cx="7181850" cy="952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a="http://schemas.openxmlformats.org/drawingml/2006/main">
            <w:pict xmlns:w14="http://schemas.microsoft.com/office/word/2010/wordml" xmlns:w="http://schemas.openxmlformats.org/wordprocessingml/2006/main" w14:anchorId="38354A5E">
              <v:line xmlns:o="urn:schemas-microsoft-com:office:office" xmlns:v="urn:schemas-microsoft-com:vml"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51.75pt,27.75pt" to="513.75pt,28.5pt" w14:anchorId="4285D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">
                <v:stroke joinstyle="miter"/>
              </v:line>
            </w:pict>
          </mc:Fallback>
        </mc:AlternateContent>
      </w:r>
    </w:p>
    <w:p w14:paraId="74A84115" w14:textId="77777777" w:rsidR="00674786" w:rsidRPr="00786740" w:rsidRDefault="00674786" w:rsidP="00674786">
      <w:pPr>
        <w:rPr>
          <w:b/>
          <w:bCs/>
        </w:rPr>
      </w:pPr>
      <w:r w:rsidRPr="00786740">
        <w:rPr>
          <w:b/>
          <w:bCs/>
        </w:rPr>
        <w:t xml:space="preserve">Effective Date: </w:t>
      </w:r>
      <w:r w:rsidRPr="00786740">
        <w:t>[</w:t>
      </w:r>
      <w:r w:rsidRPr="00786740">
        <w:rPr>
          <w:i/>
          <w:iCs/>
        </w:rPr>
        <w:t>insert date here</w:t>
      </w:r>
      <w:r w:rsidRPr="00786740">
        <w:t>]</w:t>
      </w:r>
    </w:p>
    <w:p w14:paraId="75D5BCE9" w14:textId="55339B9F" w:rsidR="00674786" w:rsidRPr="00786740" w:rsidRDefault="00674786" w:rsidP="00674786">
      <w:pPr>
        <w:rPr>
          <w:b/>
          <w:bCs/>
        </w:rPr>
      </w:pPr>
      <w:r w:rsidRPr="00786740">
        <w:rPr>
          <w:b/>
          <w:bCs/>
        </w:rPr>
        <w:t xml:space="preserve">Purpose: </w:t>
      </w:r>
      <w:r w:rsidR="00786740" w:rsidRPr="00786740">
        <w:rPr>
          <w:rFonts w:cs="Segoe UI"/>
          <w:color w:val="0D0D0D"/>
          <w:shd w:val="clear" w:color="auto" w:fill="FFFFFF"/>
        </w:rPr>
        <w:t xml:space="preserve">The purpose of this pet policy is to promote a harmonious living environment for all while ensuring the well-being of both </w:t>
      </w:r>
      <w:r w:rsidR="48D76D3C" w:rsidRPr="00786740">
        <w:rPr>
          <w:rFonts w:cs="Segoe UI"/>
          <w:color w:val="0D0D0D"/>
          <w:shd w:val="clear" w:color="auto" w:fill="FFFFFF"/>
        </w:rPr>
        <w:t>person</w:t>
      </w:r>
      <w:r w:rsidR="00786740" w:rsidRPr="00786740">
        <w:rPr>
          <w:rFonts w:cs="Segoe UI"/>
          <w:color w:val="0D0D0D"/>
          <w:shd w:val="clear" w:color="auto" w:fill="FFFFFF"/>
        </w:rPr>
        <w:t>s</w:t>
      </w:r>
      <w:r w:rsidR="48D76D3C" w:rsidRPr="00786740">
        <w:rPr>
          <w:rFonts w:cs="Segoe UI"/>
          <w:color w:val="0D0D0D"/>
          <w:shd w:val="clear" w:color="auto" w:fill="FFFFFF"/>
        </w:rPr>
        <w:t>-served</w:t>
      </w:r>
      <w:r w:rsidR="00786740" w:rsidRPr="00786740">
        <w:rPr>
          <w:rFonts w:cs="Segoe UI"/>
          <w:color w:val="0D0D0D"/>
          <w:shd w:val="clear" w:color="auto" w:fill="FFFFFF"/>
        </w:rPr>
        <w:t xml:space="preserve"> and animals. By establishing clear guidelines and expectations for pet ownership, this policy aims to foster responsible pet ownership, mitigate potential conflicts, maintain property values, and uphold the safety, cleanliness, and tranquility of the premises. </w:t>
      </w:r>
    </w:p>
    <w:p w14:paraId="23BD2145" w14:textId="30B2B9B5" w:rsidR="00674786" w:rsidRPr="00786740" w:rsidRDefault="00674786" w:rsidP="00674786">
      <w:pPr>
        <w:rPr>
          <w:b/>
          <w:bCs/>
        </w:rPr>
      </w:pPr>
      <w:r w:rsidRPr="3EE0F3CF">
        <w:rPr>
          <w:b/>
          <w:bCs/>
        </w:rPr>
        <w:t xml:space="preserve">Scope: </w:t>
      </w:r>
      <w:r>
        <w:t>This policy applies</w:t>
      </w:r>
      <w:r w:rsidR="41261364">
        <w:t xml:space="preserve"> if pets are visiting or residing at</w:t>
      </w:r>
      <w:r w:rsidR="3824FC7F">
        <w:t xml:space="preserve"> [insert AFC name here] and</w:t>
      </w:r>
      <w:r>
        <w:t xml:space="preserve"> to all </w:t>
      </w:r>
      <w:r w:rsidR="30987E63">
        <w:t>staff members and persons-served</w:t>
      </w:r>
      <w:r>
        <w:t xml:space="preserve"> at [</w:t>
      </w:r>
      <w:r w:rsidRPr="3EE0F3CF">
        <w:rPr>
          <w:i/>
          <w:iCs/>
        </w:rPr>
        <w:t>insert AFC name here</w:t>
      </w:r>
      <w:r>
        <w:t>]</w:t>
      </w:r>
      <w:r w:rsidR="5BC9A5BF">
        <w:t xml:space="preserve">. This policy </w:t>
      </w:r>
      <w:r>
        <w:t>provide</w:t>
      </w:r>
      <w:r w:rsidR="565771E4">
        <w:t>s</w:t>
      </w:r>
      <w:r>
        <w:t xml:space="preserve"> guidelines for pet ownership and care</w:t>
      </w:r>
      <w:r w:rsidR="4A7E07AE">
        <w:t xml:space="preserve">. </w:t>
      </w:r>
      <w:r w:rsidRPr="3EE0F3CF">
        <w:rPr>
          <w:b/>
          <w:bCs/>
        </w:rPr>
        <w:t xml:space="preserve"> </w:t>
      </w:r>
    </w:p>
    <w:p w14:paraId="5E39868C" w14:textId="611A9EF4" w:rsidR="00786740" w:rsidRPr="00786740" w:rsidRDefault="00786740" w:rsidP="00674786">
      <w:pPr>
        <w:rPr>
          <w:b/>
          <w:bCs/>
        </w:rPr>
      </w:pPr>
      <w:r w:rsidRPr="00786740">
        <w:rPr>
          <w:b/>
          <w:bCs/>
        </w:rPr>
        <w:t xml:space="preserve">Definitions: </w:t>
      </w:r>
      <w:r w:rsidRPr="00786740">
        <w:rPr>
          <w:rFonts w:cs="Segoe UI"/>
          <w:color w:val="0D0D0D"/>
          <w:shd w:val="clear" w:color="auto" w:fill="FFFFFF"/>
        </w:rPr>
        <w:t>A pet, for the purposes of this policy, refers to any domesticated animal kept for companionship or pleasure within the residential premises. This includes, but is not limited to, dogs, cats, birds, fish, hamsters, guinea pigs, and other similar small mammals or reptiles. Excluded from this definition are service animals as defined by applicable laws, including but not limited to those trained to assist individuals with disabilities. Any ambiguity regarding whether an animal falls within this definition shall be determined at the discretion of the [</w:t>
      </w:r>
      <w:r w:rsidRPr="00786740">
        <w:rPr>
          <w:rFonts w:cs="Segoe UI"/>
          <w:i/>
          <w:iCs/>
          <w:color w:val="0D0D0D"/>
          <w:shd w:val="clear" w:color="auto" w:fill="FFFFFF"/>
        </w:rPr>
        <w:t>insert AFC name here</w:t>
      </w:r>
      <w:r w:rsidRPr="00786740">
        <w:rPr>
          <w:rFonts w:cs="Segoe UI"/>
          <w:color w:val="0D0D0D"/>
          <w:shd w:val="clear" w:color="auto" w:fill="FFFFFF"/>
        </w:rPr>
        <w:t>].</w:t>
      </w:r>
    </w:p>
    <w:p w14:paraId="29B219D4" w14:textId="77777777" w:rsidR="00674786" w:rsidRPr="00AF5615" w:rsidRDefault="00674786" w:rsidP="00674786">
      <w:pPr>
        <w:rPr>
          <w:b/>
          <w:bCs/>
        </w:rPr>
      </w:pPr>
      <w:r w:rsidRPr="00AF5615">
        <w:rPr>
          <w:b/>
          <w:bCs/>
        </w:rPr>
        <w:t xml:space="preserve">Policy: </w:t>
      </w:r>
    </w:p>
    <w:p w14:paraId="3095919D" w14:textId="77777777" w:rsidR="00674786" w:rsidRPr="00AF5615" w:rsidRDefault="00674786" w:rsidP="00674786">
      <w:pPr>
        <w:pStyle w:val="ListParagraph"/>
        <w:numPr>
          <w:ilvl w:val="0"/>
          <w:numId w:val="1"/>
        </w:numPr>
        <w:rPr>
          <w:b/>
          <w:bCs/>
        </w:rPr>
      </w:pPr>
      <w:r w:rsidRPr="00AF5615">
        <w:rPr>
          <w:b/>
          <w:bCs/>
        </w:rPr>
        <w:t xml:space="preserve">Preventive Measures: </w:t>
      </w:r>
    </w:p>
    <w:p w14:paraId="75000554" w14:textId="14CB3716" w:rsidR="00674786" w:rsidRDefault="00674786" w:rsidP="00674786">
      <w:pPr>
        <w:pStyle w:val="ListParagraph"/>
        <w:numPr>
          <w:ilvl w:val="1"/>
          <w:numId w:val="1"/>
        </w:numPr>
      </w:pPr>
      <w:r>
        <w:t xml:space="preserve">Rules and regulations regarding animal ownership for the city, county, and state in which the home is located must be followed. </w:t>
      </w:r>
      <w:r w:rsidRPr="00AF5615">
        <w:t xml:space="preserve"> </w:t>
      </w:r>
    </w:p>
    <w:p w14:paraId="1CD96ACB" w14:textId="55B9906A" w:rsidR="00674786" w:rsidRDefault="00674786" w:rsidP="00674786">
      <w:pPr>
        <w:pStyle w:val="ListParagraph"/>
        <w:numPr>
          <w:ilvl w:val="1"/>
          <w:numId w:val="1"/>
        </w:numPr>
      </w:pPr>
      <w:r>
        <w:t>All animals must have current vaccination records, rabies, and routine veterinary care. Veterinary medical records may be requested</w:t>
      </w:r>
      <w:r w:rsidR="00FB5222">
        <w:t xml:space="preserve"> from the pet owner</w:t>
      </w:r>
      <w:r>
        <w:t xml:space="preserve">.  </w:t>
      </w:r>
    </w:p>
    <w:p w14:paraId="772DEA82" w14:textId="6496D200" w:rsidR="0052430F" w:rsidRPr="00AF5615" w:rsidRDefault="0052430F" w:rsidP="00674786">
      <w:pPr>
        <w:pStyle w:val="ListParagraph"/>
        <w:numPr>
          <w:ilvl w:val="1"/>
          <w:numId w:val="1"/>
        </w:numPr>
      </w:pPr>
      <w:r>
        <w:t xml:space="preserve">All </w:t>
      </w:r>
      <w:r w:rsidR="00727851">
        <w:t xml:space="preserve">persons </w:t>
      </w:r>
      <w:r>
        <w:t xml:space="preserve">residing at the home should approve of the pet being in the home and suffer no discomfort due to its presence. </w:t>
      </w:r>
    </w:p>
    <w:p w14:paraId="5BE2AA36" w14:textId="20C4ED10" w:rsidR="00674786" w:rsidRPr="007E5FD1" w:rsidRDefault="00FB5222" w:rsidP="00674786">
      <w:pPr>
        <w:pStyle w:val="ListParagraph"/>
        <w:numPr>
          <w:ilvl w:val="0"/>
          <w:numId w:val="1"/>
        </w:numPr>
        <w:rPr>
          <w:b/>
          <w:bCs/>
        </w:rPr>
      </w:pPr>
      <w:r>
        <w:rPr>
          <w:b/>
          <w:bCs/>
        </w:rPr>
        <w:t>Applicability and Responsibility</w:t>
      </w:r>
      <w:r w:rsidR="00674786" w:rsidRPr="007E5FD1">
        <w:rPr>
          <w:b/>
          <w:bCs/>
        </w:rPr>
        <w:t xml:space="preserve">: </w:t>
      </w:r>
    </w:p>
    <w:p w14:paraId="21A8C9DD" w14:textId="6126E59A" w:rsidR="00674786" w:rsidRDefault="00FB5222" w:rsidP="00674786">
      <w:pPr>
        <w:pStyle w:val="ListParagraph"/>
        <w:numPr>
          <w:ilvl w:val="1"/>
          <w:numId w:val="1"/>
        </w:numPr>
      </w:pPr>
      <w:r>
        <w:t xml:space="preserve">No pet that is suspected of being aggressive or destructive to property will be allowed on the premises. Any pet which becomes a threat will be removed from the home. </w:t>
      </w:r>
      <w:r w:rsidR="00674786">
        <w:t xml:space="preserve"> </w:t>
      </w:r>
    </w:p>
    <w:p w14:paraId="6354DA81" w14:textId="4A902569" w:rsidR="00674786" w:rsidRDefault="00FB5222" w:rsidP="00674786">
      <w:pPr>
        <w:pStyle w:val="ListParagraph"/>
        <w:numPr>
          <w:ilvl w:val="1"/>
          <w:numId w:val="1"/>
        </w:numPr>
      </w:pPr>
      <w:r>
        <w:t xml:space="preserve">No pet shall be mistreated, either by abuse or neglect, at the residence. Neglect or abuse will be </w:t>
      </w:r>
      <w:proofErr w:type="gramStart"/>
      <w:r>
        <w:t>cause</w:t>
      </w:r>
      <w:proofErr w:type="gramEnd"/>
      <w:r>
        <w:t xml:space="preserve"> for removing the pet from the residence and may be cause for</w:t>
      </w:r>
      <w:r w:rsidR="005776E3">
        <w:t xml:space="preserve"> </w:t>
      </w:r>
      <w:r w:rsidR="00292C03">
        <w:t>persons-serv</w:t>
      </w:r>
      <w:r w:rsidR="009D4636">
        <w:t xml:space="preserve">ed </w:t>
      </w:r>
      <w:r>
        <w:t xml:space="preserve">dismissal. </w:t>
      </w:r>
    </w:p>
    <w:p w14:paraId="57B550D1" w14:textId="22B91C80" w:rsidR="007955D7" w:rsidRDefault="007955D7" w:rsidP="00674786">
      <w:pPr>
        <w:pStyle w:val="ListParagraph"/>
        <w:numPr>
          <w:ilvl w:val="1"/>
          <w:numId w:val="1"/>
        </w:numPr>
      </w:pPr>
      <w:r>
        <w:t>If the pet i</w:t>
      </w:r>
      <w:r w:rsidR="00787A5A">
        <w:t>s owned by a staff member, the care of</w:t>
      </w:r>
      <w:r w:rsidR="009D4636">
        <w:t xml:space="preserve"> pet must not intrude on the care or </w:t>
      </w:r>
      <w:r w:rsidR="001144EA">
        <w:t>supervision</w:t>
      </w:r>
      <w:r w:rsidR="009D4636">
        <w:t xml:space="preserve"> of the persons-served in the home. </w:t>
      </w:r>
      <w:r w:rsidR="00787A5A">
        <w:t xml:space="preserve"> </w:t>
      </w:r>
    </w:p>
    <w:p w14:paraId="494F820C" w14:textId="09FC5143" w:rsidR="00674786" w:rsidRDefault="00FB5222" w:rsidP="00674786">
      <w:pPr>
        <w:pStyle w:val="ListParagraph"/>
        <w:numPr>
          <w:ilvl w:val="1"/>
          <w:numId w:val="1"/>
        </w:numPr>
      </w:pPr>
      <w:proofErr w:type="gramStart"/>
      <w:r>
        <w:t>Pet</w:t>
      </w:r>
      <w:proofErr w:type="gramEnd"/>
      <w:r>
        <w:t xml:space="preserve"> owner is solely responsible for the maintenance and costs related to the upkeep of the pet to insure it receives proper standard care and humane treatment. </w:t>
      </w:r>
    </w:p>
    <w:p w14:paraId="73BBBE8E" w14:textId="14C12F0F" w:rsidR="00674786" w:rsidRDefault="00FB5222" w:rsidP="00674786">
      <w:pPr>
        <w:pStyle w:val="ListParagraph"/>
        <w:numPr>
          <w:ilvl w:val="1"/>
          <w:numId w:val="1"/>
        </w:numPr>
      </w:pPr>
      <w:r>
        <w:t xml:space="preserve">Pet </w:t>
      </w:r>
      <w:proofErr w:type="gramStart"/>
      <w:r>
        <w:t>owner is</w:t>
      </w:r>
      <w:proofErr w:type="gramEnd"/>
      <w:r>
        <w:t xml:space="preserve"> responsible for proper </w:t>
      </w:r>
      <w:r w:rsidR="00EB321A">
        <w:t>disposal</w:t>
      </w:r>
      <w:r>
        <w:t xml:space="preserve"> of pet waste and keeping their environment in a condition that does not cause noticeable order. </w:t>
      </w:r>
    </w:p>
    <w:p w14:paraId="591D9008" w14:textId="33BA8495" w:rsidR="00786740" w:rsidRDefault="00786740" w:rsidP="00674786">
      <w:pPr>
        <w:pStyle w:val="ListParagraph"/>
        <w:numPr>
          <w:ilvl w:val="1"/>
          <w:numId w:val="1"/>
        </w:numPr>
      </w:pPr>
      <w:proofErr w:type="gramStart"/>
      <w:r>
        <w:lastRenderedPageBreak/>
        <w:t>Pet</w:t>
      </w:r>
      <w:proofErr w:type="gramEnd"/>
      <w:r>
        <w:t xml:space="preserve"> owner is responsible for keeping the animal properly leashed or restrained within and outside of the residence. </w:t>
      </w:r>
    </w:p>
    <w:p w14:paraId="5E1E36E6" w14:textId="415C450C" w:rsidR="008A78C3" w:rsidRDefault="008A78C3" w:rsidP="00674786">
      <w:pPr>
        <w:pStyle w:val="ListParagraph"/>
        <w:numPr>
          <w:ilvl w:val="1"/>
          <w:numId w:val="1"/>
        </w:numPr>
      </w:pPr>
      <w:r>
        <w:t xml:space="preserve">Pets should not disrupt the peace and quiet of the residence. Excessive barking, aggressive behavior, or other disturbances are not acceptable. </w:t>
      </w:r>
    </w:p>
    <w:p w14:paraId="048A3EF5" w14:textId="325B8E41" w:rsidR="00674786" w:rsidRDefault="00786740" w:rsidP="00674786">
      <w:pPr>
        <w:pStyle w:val="ListParagraph"/>
        <w:numPr>
          <w:ilvl w:val="1"/>
          <w:numId w:val="1"/>
        </w:numPr>
      </w:pPr>
      <w:r>
        <w:t xml:space="preserve">Any pet causing infestation or damage to the building, grounds, or flooring will be considered the complete responsibility of the pet owner. </w:t>
      </w:r>
    </w:p>
    <w:p w14:paraId="6FCE9A01" w14:textId="77777777" w:rsidR="00674786" w:rsidRDefault="00674786" w:rsidP="00674786">
      <w:pPr>
        <w:pStyle w:val="ListParagraph"/>
        <w:numPr>
          <w:ilvl w:val="0"/>
          <w:numId w:val="1"/>
        </w:numPr>
        <w:rPr>
          <w:b/>
          <w:bCs/>
        </w:rPr>
      </w:pPr>
      <w:r w:rsidRPr="002E3F2B">
        <w:rPr>
          <w:b/>
          <w:bCs/>
        </w:rPr>
        <w:t xml:space="preserve">Compliance: </w:t>
      </w:r>
    </w:p>
    <w:p w14:paraId="188B9CB5" w14:textId="10518ADB" w:rsidR="00394DDD" w:rsidRPr="008A78C3" w:rsidRDefault="00394DDD" w:rsidP="00394DDD">
      <w:pPr>
        <w:pStyle w:val="ListParagraph"/>
        <w:numPr>
          <w:ilvl w:val="1"/>
          <w:numId w:val="1"/>
        </w:numPr>
      </w:pPr>
      <w:r w:rsidRPr="008A78C3">
        <w:t xml:space="preserve">Violation of any terms </w:t>
      </w:r>
      <w:r w:rsidR="005776E3">
        <w:t>with</w:t>
      </w:r>
      <w:r w:rsidRPr="008A78C3">
        <w:t>in this policy will result in</w:t>
      </w:r>
      <w:r w:rsidR="005776E3">
        <w:t xml:space="preserve"> immediate</w:t>
      </w:r>
      <w:r w:rsidRPr="008A78C3">
        <w:t xml:space="preserve"> dismissal of the pet </w:t>
      </w:r>
      <w:r w:rsidR="005776E3">
        <w:t>from</w:t>
      </w:r>
      <w:r w:rsidRPr="008A78C3">
        <w:t xml:space="preserve"> the residence</w:t>
      </w:r>
      <w:r w:rsidR="008A78C3" w:rsidRPr="008A78C3">
        <w:t xml:space="preserve">. </w:t>
      </w:r>
    </w:p>
    <w:p w14:paraId="63F71BDC" w14:textId="77777777" w:rsidR="00674786" w:rsidRDefault="00674786" w:rsidP="00674786">
      <w:pPr>
        <w:pStyle w:val="ListParagraph"/>
        <w:numPr>
          <w:ilvl w:val="1"/>
          <w:numId w:val="1"/>
        </w:numPr>
      </w:pPr>
      <w:r>
        <w:t>All personnel at [</w:t>
      </w:r>
      <w:r w:rsidRPr="002E3F2B">
        <w:rPr>
          <w:i/>
          <w:iCs/>
        </w:rPr>
        <w:t>insert AFC name here</w:t>
      </w:r>
      <w:r>
        <w:t xml:space="preserve">] are expected to adhere to this policy and </w:t>
      </w:r>
      <w:proofErr w:type="gramStart"/>
      <w:r>
        <w:t>comply with its provisions at all times</w:t>
      </w:r>
      <w:proofErr w:type="gramEnd"/>
      <w:r>
        <w:t xml:space="preserve">. </w:t>
      </w:r>
    </w:p>
    <w:p w14:paraId="19F4BEBC" w14:textId="77777777" w:rsidR="00674786" w:rsidRPr="00A35249" w:rsidRDefault="00674786" w:rsidP="00674786">
      <w:pPr>
        <w:pStyle w:val="ListParagraph"/>
        <w:numPr>
          <w:ilvl w:val="0"/>
          <w:numId w:val="1"/>
        </w:numPr>
        <w:rPr>
          <w:b/>
          <w:bCs/>
        </w:rPr>
      </w:pPr>
      <w:r w:rsidRPr="00A35249">
        <w:rPr>
          <w:b/>
          <w:bCs/>
        </w:rPr>
        <w:t xml:space="preserve">Statement: </w:t>
      </w:r>
    </w:p>
    <w:p w14:paraId="5D45F6C8" w14:textId="6FFFED40" w:rsidR="00674786" w:rsidRDefault="00674786" w:rsidP="00674786">
      <w:pPr>
        <w:ind w:left="720"/>
      </w:pPr>
      <w:r>
        <w:t xml:space="preserve">I acknowledge that I have read and understood </w:t>
      </w:r>
      <w:proofErr w:type="gramStart"/>
      <w:r>
        <w:t xml:space="preserve">the </w:t>
      </w:r>
      <w:r w:rsidR="0052430F">
        <w:t>pets</w:t>
      </w:r>
      <w:proofErr w:type="gramEnd"/>
      <w:r w:rsidR="0052430F">
        <w:t xml:space="preserve"> in a residential home</w:t>
      </w:r>
      <w:r>
        <w:t xml:space="preserve"> policy. By signing below, I agree to adhere to the procedures outlined in this policy and understand the importance of ensuring the safety and well-being of </w:t>
      </w:r>
      <w:proofErr w:type="gramStart"/>
      <w:r w:rsidR="001E392A">
        <w:t>persons-served</w:t>
      </w:r>
      <w:proofErr w:type="gramEnd"/>
      <w:r>
        <w:t xml:space="preserve">. </w:t>
      </w:r>
    </w:p>
    <w:p w14:paraId="6019313E" w14:textId="77777777" w:rsidR="00674786" w:rsidRDefault="00674786" w:rsidP="00674786">
      <w:pPr>
        <w:ind w:left="720"/>
      </w:pPr>
    </w:p>
    <w:p w14:paraId="41830884" w14:textId="77777777" w:rsidR="00674786" w:rsidRDefault="00674786" w:rsidP="00674786">
      <w:pPr>
        <w:ind w:left="720"/>
      </w:pPr>
      <w:r w:rsidRPr="5E52E61C">
        <w:rPr>
          <w:b/>
          <w:bCs/>
        </w:rPr>
        <w:t>Print Name:                                                        Signature:</w:t>
      </w:r>
      <w:r>
        <w:t xml:space="preserve"> </w:t>
      </w:r>
      <w:r>
        <w:tab/>
      </w:r>
      <w:r>
        <w:tab/>
      </w:r>
      <w:r>
        <w:tab/>
        <w:t xml:space="preserve">         </w:t>
      </w:r>
      <w:r>
        <w:tab/>
      </w:r>
      <w:r w:rsidRPr="5E52E61C">
        <w:rPr>
          <w:b/>
          <w:bCs/>
        </w:rPr>
        <w:t>Date:</w:t>
      </w:r>
      <w:r>
        <w:t xml:space="preserve"> </w:t>
      </w:r>
    </w:p>
    <w:p w14:paraId="5AEA867E" w14:textId="77777777" w:rsidR="00674786" w:rsidRDefault="00674786" w:rsidP="00674786">
      <w:pPr>
        <w:ind w:left="720"/>
      </w:pPr>
      <w:r>
        <w:t>_____________________________________________________________________________________</w:t>
      </w:r>
    </w:p>
    <w:p w14:paraId="7236881B" w14:textId="77777777" w:rsidR="00674786" w:rsidRDefault="00674786" w:rsidP="00674786">
      <w:pPr>
        <w:ind w:left="720"/>
      </w:pPr>
      <w:r>
        <w:t>_____________________________________________________________________________________</w:t>
      </w:r>
    </w:p>
    <w:p w14:paraId="31106913" w14:textId="77777777" w:rsidR="00674786" w:rsidRDefault="00674786" w:rsidP="00674786">
      <w:pPr>
        <w:ind w:left="720"/>
      </w:pPr>
      <w:r>
        <w:t>_____________________________________________________________________________________</w:t>
      </w:r>
    </w:p>
    <w:p w14:paraId="5D9BBBB7" w14:textId="77777777" w:rsidR="00674786" w:rsidRDefault="00674786" w:rsidP="00674786">
      <w:pPr>
        <w:ind w:left="720"/>
      </w:pPr>
      <w:r>
        <w:t>_____________________________________________________________________________________</w:t>
      </w:r>
    </w:p>
    <w:p w14:paraId="3A7D5610" w14:textId="77777777" w:rsidR="00674786" w:rsidRDefault="00674786" w:rsidP="00674786">
      <w:pPr>
        <w:ind w:left="720"/>
      </w:pPr>
      <w:r>
        <w:t>_____________________________________________________________________________________</w:t>
      </w:r>
    </w:p>
    <w:p w14:paraId="47E25AEF" w14:textId="77777777" w:rsidR="00F72223" w:rsidRDefault="00F72223"/>
    <w:sectPr w:rsidR="00F722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9849" w14:textId="77777777" w:rsidR="000204CA" w:rsidRDefault="000204CA" w:rsidP="002151E8">
      <w:pPr>
        <w:spacing w:after="0" w:line="240" w:lineRule="auto"/>
      </w:pPr>
      <w:r>
        <w:separator/>
      </w:r>
    </w:p>
  </w:endnote>
  <w:endnote w:type="continuationSeparator" w:id="0">
    <w:p w14:paraId="52EBBAB6" w14:textId="77777777" w:rsidR="000204CA" w:rsidRDefault="000204CA" w:rsidP="0021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228767"/>
      <w:docPartObj>
        <w:docPartGallery w:val="Page Numbers (Bottom of Page)"/>
        <w:docPartUnique/>
      </w:docPartObj>
    </w:sdtPr>
    <w:sdtContent>
      <w:sdt>
        <w:sdtPr>
          <w:id w:val="-1705238520"/>
          <w:docPartObj>
            <w:docPartGallery w:val="Page Numbers (Top of Page)"/>
            <w:docPartUnique/>
          </w:docPartObj>
        </w:sdtPr>
        <w:sdtContent>
          <w:p w14:paraId="06BD4D36" w14:textId="0CFEF158" w:rsidR="00807ADC" w:rsidRDefault="00807AD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187EA9" w14:textId="77777777" w:rsidR="002151E8" w:rsidRDefault="0021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5C5D" w14:textId="77777777" w:rsidR="000204CA" w:rsidRDefault="000204CA" w:rsidP="002151E8">
      <w:pPr>
        <w:spacing w:after="0" w:line="240" w:lineRule="auto"/>
      </w:pPr>
      <w:r>
        <w:separator/>
      </w:r>
    </w:p>
  </w:footnote>
  <w:footnote w:type="continuationSeparator" w:id="0">
    <w:p w14:paraId="325B7683" w14:textId="77777777" w:rsidR="000204CA" w:rsidRDefault="000204CA" w:rsidP="0021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24482"/>
      <w:docPartObj>
        <w:docPartGallery w:val="Watermarks"/>
        <w:docPartUnique/>
      </w:docPartObj>
    </w:sdtPr>
    <w:sdtContent>
      <w:p w14:paraId="415E5D5C" w14:textId="460B3C1D" w:rsidR="002151E8" w:rsidRDefault="00000000">
        <w:pPr>
          <w:pStyle w:val="Header"/>
        </w:pPr>
        <w:r>
          <w:rPr>
            <w:noProof/>
          </w:rPr>
          <w:pict w14:anchorId="3670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53DA"/>
    <w:multiLevelType w:val="hybridMultilevel"/>
    <w:tmpl w:val="43406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65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6"/>
    <w:rsid w:val="000204CA"/>
    <w:rsid w:val="001144EA"/>
    <w:rsid w:val="001E392A"/>
    <w:rsid w:val="002151E8"/>
    <w:rsid w:val="00292C03"/>
    <w:rsid w:val="00394DDD"/>
    <w:rsid w:val="0052430F"/>
    <w:rsid w:val="005776E3"/>
    <w:rsid w:val="005C4C4E"/>
    <w:rsid w:val="00674786"/>
    <w:rsid w:val="00727851"/>
    <w:rsid w:val="00756D65"/>
    <w:rsid w:val="00786740"/>
    <w:rsid w:val="00787A5A"/>
    <w:rsid w:val="007955D7"/>
    <w:rsid w:val="00807ADC"/>
    <w:rsid w:val="008A78C3"/>
    <w:rsid w:val="009D4636"/>
    <w:rsid w:val="00EB321A"/>
    <w:rsid w:val="00F72223"/>
    <w:rsid w:val="00FB5222"/>
    <w:rsid w:val="04CEC746"/>
    <w:rsid w:val="0F312690"/>
    <w:rsid w:val="1AF505C4"/>
    <w:rsid w:val="30987E63"/>
    <w:rsid w:val="3824FC7F"/>
    <w:rsid w:val="3BF9FF34"/>
    <w:rsid w:val="3EE0F3CF"/>
    <w:rsid w:val="41261364"/>
    <w:rsid w:val="48D76D3C"/>
    <w:rsid w:val="4A7E07AE"/>
    <w:rsid w:val="4BAAADB4"/>
    <w:rsid w:val="4C3EA779"/>
    <w:rsid w:val="53B2F87A"/>
    <w:rsid w:val="565771E4"/>
    <w:rsid w:val="5B005477"/>
    <w:rsid w:val="5BC9A5BF"/>
    <w:rsid w:val="5BFCB46E"/>
    <w:rsid w:val="5F7E874F"/>
    <w:rsid w:val="7791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CE79B"/>
  <w15:chartTrackingRefBased/>
  <w15:docId w15:val="{0467B7C1-DFE0-4189-B263-814CD6ED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86"/>
  </w:style>
  <w:style w:type="paragraph" w:styleId="Heading1">
    <w:name w:val="heading 1"/>
    <w:basedOn w:val="Normal"/>
    <w:next w:val="Normal"/>
    <w:link w:val="Heading1Char"/>
    <w:uiPriority w:val="9"/>
    <w:qFormat/>
    <w:rsid w:val="00674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786"/>
    <w:rPr>
      <w:rFonts w:eastAsiaTheme="majorEastAsia" w:cstheme="majorBidi"/>
      <w:color w:val="272727" w:themeColor="text1" w:themeTint="D8"/>
    </w:rPr>
  </w:style>
  <w:style w:type="paragraph" w:styleId="Title">
    <w:name w:val="Title"/>
    <w:basedOn w:val="Normal"/>
    <w:next w:val="Normal"/>
    <w:link w:val="TitleChar"/>
    <w:uiPriority w:val="10"/>
    <w:qFormat/>
    <w:rsid w:val="00674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786"/>
    <w:pPr>
      <w:spacing w:before="160"/>
      <w:jc w:val="center"/>
    </w:pPr>
    <w:rPr>
      <w:i/>
      <w:iCs/>
      <w:color w:val="404040" w:themeColor="text1" w:themeTint="BF"/>
    </w:rPr>
  </w:style>
  <w:style w:type="character" w:customStyle="1" w:styleId="QuoteChar">
    <w:name w:val="Quote Char"/>
    <w:basedOn w:val="DefaultParagraphFont"/>
    <w:link w:val="Quote"/>
    <w:uiPriority w:val="29"/>
    <w:rsid w:val="00674786"/>
    <w:rPr>
      <w:i/>
      <w:iCs/>
      <w:color w:val="404040" w:themeColor="text1" w:themeTint="BF"/>
    </w:rPr>
  </w:style>
  <w:style w:type="paragraph" w:styleId="ListParagraph">
    <w:name w:val="List Paragraph"/>
    <w:basedOn w:val="Normal"/>
    <w:uiPriority w:val="34"/>
    <w:qFormat/>
    <w:rsid w:val="00674786"/>
    <w:pPr>
      <w:ind w:left="720"/>
      <w:contextualSpacing/>
    </w:pPr>
  </w:style>
  <w:style w:type="character" w:styleId="IntenseEmphasis">
    <w:name w:val="Intense Emphasis"/>
    <w:basedOn w:val="DefaultParagraphFont"/>
    <w:uiPriority w:val="21"/>
    <w:qFormat/>
    <w:rsid w:val="00674786"/>
    <w:rPr>
      <w:i/>
      <w:iCs/>
      <w:color w:val="0F4761" w:themeColor="accent1" w:themeShade="BF"/>
    </w:rPr>
  </w:style>
  <w:style w:type="paragraph" w:styleId="IntenseQuote">
    <w:name w:val="Intense Quote"/>
    <w:basedOn w:val="Normal"/>
    <w:next w:val="Normal"/>
    <w:link w:val="IntenseQuoteChar"/>
    <w:uiPriority w:val="30"/>
    <w:qFormat/>
    <w:rsid w:val="00674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786"/>
    <w:rPr>
      <w:i/>
      <w:iCs/>
      <w:color w:val="0F4761" w:themeColor="accent1" w:themeShade="BF"/>
    </w:rPr>
  </w:style>
  <w:style w:type="character" w:styleId="IntenseReference">
    <w:name w:val="Intense Reference"/>
    <w:basedOn w:val="DefaultParagraphFont"/>
    <w:uiPriority w:val="32"/>
    <w:qFormat/>
    <w:rsid w:val="00674786"/>
    <w:rPr>
      <w:b/>
      <w:bCs/>
      <w:smallCaps/>
      <w:color w:val="0F4761" w:themeColor="accent1" w:themeShade="BF"/>
      <w:spacing w:val="5"/>
    </w:rPr>
  </w:style>
  <w:style w:type="paragraph" w:styleId="Header">
    <w:name w:val="header"/>
    <w:basedOn w:val="Normal"/>
    <w:link w:val="HeaderChar"/>
    <w:uiPriority w:val="99"/>
    <w:unhideWhenUsed/>
    <w:rsid w:val="0021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1E8"/>
  </w:style>
  <w:style w:type="paragraph" w:styleId="Footer">
    <w:name w:val="footer"/>
    <w:basedOn w:val="Normal"/>
    <w:link w:val="FooterChar"/>
    <w:uiPriority w:val="99"/>
    <w:unhideWhenUsed/>
    <w:rsid w:val="0021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Quinn</dc:creator>
  <cp:keywords/>
  <dc:description/>
  <cp:lastModifiedBy>Michelle Quinn</cp:lastModifiedBy>
  <cp:revision>12</cp:revision>
  <dcterms:created xsi:type="dcterms:W3CDTF">2024-04-15T12:50:00Z</dcterms:created>
  <dcterms:modified xsi:type="dcterms:W3CDTF">2024-04-18T19:37:00Z</dcterms:modified>
</cp:coreProperties>
</file>